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8CA" w:rsidRPr="003529FE" w:rsidRDefault="00AE08CA" w:rsidP="00AE08CA">
      <w:pPr>
        <w:spacing w:after="0" w:line="240" w:lineRule="auto"/>
        <w:rPr>
          <w:rFonts w:ascii="Garamond" w:eastAsia="Times New Roman" w:hAnsi="Garamond" w:cs="Times New Roman"/>
          <w:b/>
          <w:color w:val="000000"/>
          <w:sz w:val="24"/>
          <w:szCs w:val="24"/>
          <w:lang w:eastAsia="et-EE"/>
        </w:rPr>
      </w:pPr>
    </w:p>
    <w:p w:rsidR="00AE08CA" w:rsidRPr="00AE037B" w:rsidRDefault="00AE08CA" w:rsidP="00AE08CA">
      <w:pPr>
        <w:spacing w:after="0" w:line="240" w:lineRule="auto"/>
        <w:rPr>
          <w:rFonts w:ascii="Times New Roman" w:eastAsia="Times New Roman" w:hAnsi="Times New Roman" w:cs="Times New Roman"/>
          <w:b/>
          <w:noProof/>
          <w:sz w:val="24"/>
          <w:szCs w:val="24"/>
          <w:lang w:eastAsia="et-EE"/>
        </w:rPr>
      </w:pPr>
      <w:r w:rsidRPr="003529FE">
        <w:rPr>
          <w:rFonts w:ascii="Times New Roman" w:eastAsia="Times New Roman" w:hAnsi="Times New Roman" w:cs="Times New Roman"/>
          <w:noProof/>
          <w:sz w:val="24"/>
          <w:szCs w:val="24"/>
          <w:lang w:eastAsia="et-EE"/>
        </w:rPr>
        <w:drawing>
          <wp:anchor distT="0" distB="0" distL="114300" distR="114300" simplePos="0" relativeHeight="251659264" behindDoc="0" locked="0" layoutInCell="1" allowOverlap="1" wp14:anchorId="6C36C96D" wp14:editId="0CDA4D94">
            <wp:simplePos x="0" y="0"/>
            <wp:positionH relativeFrom="column">
              <wp:posOffset>2505075</wp:posOffset>
            </wp:positionH>
            <wp:positionV relativeFrom="paragraph">
              <wp:posOffset>5715</wp:posOffset>
            </wp:positionV>
            <wp:extent cx="742950" cy="819150"/>
            <wp:effectExtent l="0" t="0" r="0" b="0"/>
            <wp:wrapSquare wrapText="lef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08CA" w:rsidRPr="00F53564" w:rsidRDefault="00AE08CA" w:rsidP="00AE08CA">
      <w:pPr>
        <w:tabs>
          <w:tab w:val="center" w:pos="4320"/>
          <w:tab w:val="center" w:pos="4394"/>
          <w:tab w:val="center" w:pos="4536"/>
          <w:tab w:val="right" w:pos="9720"/>
        </w:tabs>
        <w:spacing w:after="0" w:line="240" w:lineRule="auto"/>
        <w:jc w:val="center"/>
        <w:rPr>
          <w:rFonts w:ascii="Times New Roman" w:eastAsia="Times New Roman" w:hAnsi="Times New Roman" w:cs="Times New Roman"/>
          <w:noProof/>
          <w:spacing w:val="70"/>
          <w:sz w:val="24"/>
          <w:szCs w:val="20"/>
          <w:lang w:val="en-GB"/>
        </w:rPr>
      </w:pPr>
      <w:r w:rsidRPr="003529FE">
        <w:rPr>
          <w:rFonts w:ascii="Times New Roman" w:eastAsia="Times New Roman" w:hAnsi="Times New Roman" w:cs="Times New Roman"/>
          <w:noProof/>
          <w:spacing w:val="70"/>
          <w:sz w:val="44"/>
          <w:szCs w:val="44"/>
          <w:lang w:val="en-GB"/>
        </w:rPr>
        <w:t>KOHTUMÄÄRUS</w:t>
      </w:r>
    </w:p>
    <w:p w:rsidR="00AE08CA" w:rsidRPr="003529FE" w:rsidRDefault="00AE08CA" w:rsidP="00AE08CA">
      <w:pPr>
        <w:tabs>
          <w:tab w:val="center" w:pos="4320"/>
          <w:tab w:val="center" w:pos="4394"/>
          <w:tab w:val="center" w:pos="4536"/>
          <w:tab w:val="right" w:pos="9720"/>
        </w:tabs>
        <w:spacing w:after="0" w:line="240" w:lineRule="auto"/>
        <w:jc w:val="center"/>
        <w:rPr>
          <w:rFonts w:ascii="Times New Roman" w:eastAsia="Times New Roman" w:hAnsi="Times New Roman" w:cs="Times New Roman"/>
          <w:color w:val="000000"/>
          <w:spacing w:val="70"/>
          <w:sz w:val="24"/>
          <w:szCs w:val="24"/>
        </w:rPr>
      </w:pPr>
    </w:p>
    <w:tbl>
      <w:tblPr>
        <w:tblW w:w="9648" w:type="dxa"/>
        <w:tblLayout w:type="fixed"/>
        <w:tblLook w:val="0000" w:firstRow="0" w:lastRow="0" w:firstColumn="0" w:lastColumn="0" w:noHBand="0" w:noVBand="0"/>
      </w:tblPr>
      <w:tblGrid>
        <w:gridCol w:w="3528"/>
        <w:gridCol w:w="6120"/>
      </w:tblGrid>
      <w:tr w:rsidR="00AE08CA" w:rsidRPr="003529FE" w:rsidTr="00A46E4F">
        <w:tc>
          <w:tcPr>
            <w:tcW w:w="3528" w:type="dxa"/>
          </w:tcPr>
          <w:p w:rsidR="00AE08CA" w:rsidRPr="003529FE" w:rsidRDefault="00AE08CA" w:rsidP="00A46E4F">
            <w:pPr>
              <w:tabs>
                <w:tab w:val="center" w:pos="4536"/>
                <w:tab w:val="right" w:pos="9072"/>
              </w:tabs>
              <w:spacing w:after="0" w:line="480" w:lineRule="auto"/>
              <w:rPr>
                <w:rFonts w:ascii="Times New Roman" w:eastAsia="Times New Roman" w:hAnsi="Times New Roman" w:cs="Times New Roman"/>
                <w:color w:val="000000"/>
                <w:sz w:val="24"/>
                <w:szCs w:val="24"/>
              </w:rPr>
            </w:pPr>
            <w:r w:rsidRPr="003529FE">
              <w:rPr>
                <w:rFonts w:ascii="Times New Roman" w:eastAsia="Times New Roman" w:hAnsi="Times New Roman" w:cs="Times New Roman"/>
                <w:b/>
                <w:color w:val="000000"/>
                <w:sz w:val="24"/>
                <w:szCs w:val="24"/>
              </w:rPr>
              <w:t>Kohus</w:t>
            </w:r>
          </w:p>
        </w:tc>
        <w:tc>
          <w:tcPr>
            <w:tcW w:w="6120" w:type="dxa"/>
          </w:tcPr>
          <w:p w:rsidR="00AE08CA" w:rsidRPr="003529FE" w:rsidRDefault="00AE08CA" w:rsidP="00A46E4F">
            <w:pPr>
              <w:spacing w:before="60" w:after="60" w:line="240" w:lineRule="auto"/>
              <w:rPr>
                <w:rFonts w:ascii="Times New Roman" w:eastAsia="Times New Roman" w:hAnsi="Times New Roman" w:cs="Times New Roman"/>
                <w:color w:val="000000"/>
                <w:sz w:val="24"/>
                <w:szCs w:val="24"/>
                <w:lang w:eastAsia="et-EE"/>
              </w:rPr>
            </w:pPr>
            <w:r w:rsidRPr="003529FE">
              <w:rPr>
                <w:rFonts w:ascii="Times New Roman" w:eastAsia="Times New Roman" w:hAnsi="Times New Roman" w:cs="Times New Roman"/>
                <w:color w:val="000000"/>
                <w:sz w:val="24"/>
                <w:szCs w:val="24"/>
                <w:lang w:eastAsia="et-EE"/>
              </w:rPr>
              <w:t>Tallinna Halduskohus</w:t>
            </w:r>
          </w:p>
        </w:tc>
      </w:tr>
      <w:tr w:rsidR="00AE08CA" w:rsidRPr="003529FE" w:rsidTr="00A46E4F">
        <w:trPr>
          <w:trHeight w:val="426"/>
        </w:trPr>
        <w:tc>
          <w:tcPr>
            <w:tcW w:w="3528" w:type="dxa"/>
          </w:tcPr>
          <w:p w:rsidR="00AE08CA" w:rsidRPr="003529FE" w:rsidRDefault="00AE08CA" w:rsidP="00A46E4F">
            <w:pPr>
              <w:tabs>
                <w:tab w:val="center" w:pos="4536"/>
                <w:tab w:val="right" w:pos="9072"/>
              </w:tabs>
              <w:spacing w:after="0" w:line="48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t>Kohtunik</w:t>
            </w:r>
          </w:p>
        </w:tc>
        <w:tc>
          <w:tcPr>
            <w:tcW w:w="6120" w:type="dxa"/>
          </w:tcPr>
          <w:p w:rsidR="00AE08CA" w:rsidRPr="003529FE" w:rsidRDefault="00AE08CA" w:rsidP="00A46E4F">
            <w:pPr>
              <w:spacing w:before="60" w:after="60" w:line="240" w:lineRule="auto"/>
              <w:rPr>
                <w:rFonts w:ascii="Times New Roman" w:eastAsia="Times New Roman" w:hAnsi="Times New Roman" w:cs="Times New Roman"/>
                <w:color w:val="000000"/>
                <w:sz w:val="24"/>
                <w:szCs w:val="24"/>
                <w:lang w:eastAsia="et-EE"/>
              </w:rPr>
            </w:pPr>
            <w:r w:rsidRPr="003529FE">
              <w:rPr>
                <w:rFonts w:ascii="Times New Roman" w:eastAsia="Times New Roman" w:hAnsi="Times New Roman" w:cs="Times New Roman"/>
                <w:color w:val="000000"/>
                <w:sz w:val="24"/>
                <w:szCs w:val="24"/>
                <w:lang w:eastAsia="et-EE"/>
              </w:rPr>
              <w:t>Daimar Liiv</w:t>
            </w:r>
          </w:p>
        </w:tc>
      </w:tr>
      <w:tr w:rsidR="00AE08CA" w:rsidRPr="003529FE" w:rsidTr="00A46E4F">
        <w:tc>
          <w:tcPr>
            <w:tcW w:w="3528" w:type="dxa"/>
          </w:tcPr>
          <w:p w:rsidR="00AE08CA" w:rsidRPr="003529FE" w:rsidRDefault="00AE08CA" w:rsidP="00A46E4F">
            <w:pPr>
              <w:tabs>
                <w:tab w:val="center" w:pos="4536"/>
                <w:tab w:val="right" w:pos="9072"/>
              </w:tabs>
              <w:spacing w:after="0" w:line="48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t>Määruse tegemise aeg ja koht</w:t>
            </w:r>
          </w:p>
        </w:tc>
        <w:tc>
          <w:tcPr>
            <w:tcW w:w="6120" w:type="dxa"/>
          </w:tcPr>
          <w:p w:rsidR="00AE08CA" w:rsidRPr="003529FE" w:rsidRDefault="007D2D8A" w:rsidP="00A46E4F">
            <w:pPr>
              <w:spacing w:before="60" w:after="60" w:line="240" w:lineRule="auto"/>
              <w:rPr>
                <w:rFonts w:ascii="Times New Roman" w:eastAsia="Times New Roman" w:hAnsi="Times New Roman" w:cs="Times New Roman"/>
                <w:color w:val="000000"/>
                <w:sz w:val="24"/>
                <w:szCs w:val="24"/>
                <w:lang w:eastAsia="et-EE"/>
              </w:rPr>
            </w:pPr>
            <w:r w:rsidRPr="007D2D8A">
              <w:rPr>
                <w:rFonts w:ascii="Times New Roman" w:eastAsia="Times New Roman" w:hAnsi="Times New Roman" w:cs="Times New Roman"/>
                <w:color w:val="000000"/>
                <w:sz w:val="24"/>
                <w:szCs w:val="24"/>
                <w:lang w:eastAsia="et-EE"/>
              </w:rPr>
              <w:t>1</w:t>
            </w:r>
            <w:r w:rsidR="00AE08CA" w:rsidRPr="007D2D8A">
              <w:rPr>
                <w:rFonts w:ascii="Times New Roman" w:eastAsia="Times New Roman" w:hAnsi="Times New Roman" w:cs="Times New Roman"/>
                <w:color w:val="000000"/>
                <w:sz w:val="24"/>
                <w:szCs w:val="24"/>
                <w:lang w:eastAsia="et-EE"/>
              </w:rPr>
              <w:t>. september 2021,</w:t>
            </w:r>
            <w:r w:rsidR="00AE08CA" w:rsidRPr="003529FE">
              <w:rPr>
                <w:rFonts w:ascii="Times New Roman" w:eastAsia="Times New Roman" w:hAnsi="Times New Roman" w:cs="Times New Roman"/>
                <w:color w:val="000000"/>
                <w:sz w:val="24"/>
                <w:szCs w:val="24"/>
                <w:lang w:eastAsia="et-EE"/>
              </w:rPr>
              <w:t xml:space="preserve"> Tallinn</w:t>
            </w:r>
          </w:p>
        </w:tc>
      </w:tr>
      <w:tr w:rsidR="00AE08CA" w:rsidRPr="003529FE" w:rsidTr="00A46E4F">
        <w:tc>
          <w:tcPr>
            <w:tcW w:w="3528" w:type="dxa"/>
          </w:tcPr>
          <w:p w:rsidR="00AE08CA" w:rsidRPr="003529FE" w:rsidRDefault="00AE08CA" w:rsidP="00A46E4F">
            <w:pPr>
              <w:tabs>
                <w:tab w:val="center" w:pos="4536"/>
                <w:tab w:val="right" w:pos="9072"/>
              </w:tabs>
              <w:spacing w:after="0" w:line="48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t>Haldusasja number</w:t>
            </w:r>
          </w:p>
        </w:tc>
        <w:tc>
          <w:tcPr>
            <w:tcW w:w="6120" w:type="dxa"/>
          </w:tcPr>
          <w:p w:rsidR="00AE08CA" w:rsidRPr="003529FE" w:rsidRDefault="00AE08CA" w:rsidP="00A46E4F">
            <w:pPr>
              <w:tabs>
                <w:tab w:val="left" w:pos="1830"/>
              </w:tabs>
              <w:spacing w:before="60" w:after="60" w:line="240" w:lineRule="auto"/>
              <w:rPr>
                <w:rFonts w:ascii="Times New Roman" w:eastAsia="Times New Roman" w:hAnsi="Times New Roman" w:cs="Times New Roman"/>
                <w:color w:val="000000"/>
                <w:sz w:val="24"/>
                <w:szCs w:val="24"/>
                <w:lang w:eastAsia="et-EE"/>
              </w:rPr>
            </w:pPr>
            <w:r>
              <w:rPr>
                <w:rFonts w:ascii="Times New Roman" w:hAnsi="Times New Roman"/>
                <w:sz w:val="24"/>
                <w:szCs w:val="24"/>
              </w:rPr>
              <w:t>3-21-1794</w:t>
            </w:r>
          </w:p>
        </w:tc>
      </w:tr>
      <w:tr w:rsidR="00AE08CA" w:rsidRPr="003529FE" w:rsidTr="00A46E4F">
        <w:tc>
          <w:tcPr>
            <w:tcW w:w="3528" w:type="dxa"/>
          </w:tcPr>
          <w:p w:rsidR="00AE08CA" w:rsidRPr="003529FE" w:rsidRDefault="00AE08CA" w:rsidP="00A46E4F">
            <w:pPr>
              <w:tabs>
                <w:tab w:val="center" w:pos="4536"/>
                <w:tab w:val="right" w:pos="9072"/>
              </w:tabs>
              <w:spacing w:after="0" w:line="48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t>Haldusasi</w:t>
            </w:r>
          </w:p>
        </w:tc>
        <w:tc>
          <w:tcPr>
            <w:tcW w:w="6120" w:type="dxa"/>
          </w:tcPr>
          <w:p w:rsidR="00AE08CA" w:rsidRPr="00ED6ECE" w:rsidRDefault="009E2AFE" w:rsidP="00A46E4F">
            <w:pPr>
              <w:autoSpaceDE w:val="0"/>
              <w:autoSpaceDN w:val="0"/>
              <w:adjustRightInd w:val="0"/>
              <w:spacing w:after="0" w:line="240" w:lineRule="auto"/>
              <w:jc w:val="both"/>
              <w:rPr>
                <w:rFonts w:ascii="Times New Roman" w:eastAsia="Times New Roman" w:hAnsi="Times New Roman" w:cs="Times New Roman"/>
                <w:sz w:val="24"/>
                <w:szCs w:val="20"/>
              </w:rPr>
            </w:pPr>
            <w:bookmarkStart w:id="0" w:name="_Hlk81218560"/>
            <w:r>
              <w:rPr>
                <w:rFonts w:ascii="Times New Roman" w:eastAsia="Times New Roman" w:hAnsi="Times New Roman" w:cs="Times New Roman"/>
                <w:sz w:val="24"/>
                <w:szCs w:val="20"/>
              </w:rPr>
              <w:t xml:space="preserve">AS Mikskaar kaebus </w:t>
            </w:r>
            <w:r w:rsidR="00AE08CA" w:rsidRPr="00AE08CA">
              <w:rPr>
                <w:rFonts w:ascii="Times New Roman" w:eastAsia="Times New Roman" w:hAnsi="Times New Roman" w:cs="Times New Roman"/>
                <w:sz w:val="24"/>
                <w:szCs w:val="20"/>
              </w:rPr>
              <w:t>kohustada Keskkonnaametit andma 30 päeva jooksul alates kohtuotsuse jõustumisest välja haldusakt Riigi Metsamajandamise Keskuse poolt 14.05.2021 kvartalil AI563 eraldisel 901 12,86 hektaril metsa raadamiseks esitatud metsateatise osas</w:t>
            </w:r>
            <w:bookmarkEnd w:id="0"/>
          </w:p>
        </w:tc>
      </w:tr>
      <w:tr w:rsidR="00AE08CA" w:rsidRPr="003529FE" w:rsidTr="00A46E4F">
        <w:tc>
          <w:tcPr>
            <w:tcW w:w="3528" w:type="dxa"/>
          </w:tcPr>
          <w:p w:rsidR="00AE08CA" w:rsidRPr="003529FE" w:rsidRDefault="00AE08CA" w:rsidP="00A46E4F">
            <w:pPr>
              <w:tabs>
                <w:tab w:val="center" w:pos="4536"/>
                <w:tab w:val="right" w:pos="9072"/>
              </w:tabs>
              <w:spacing w:after="0" w:line="24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t>Menetlusosalised ja nende esindajad</w:t>
            </w:r>
          </w:p>
        </w:tc>
        <w:tc>
          <w:tcPr>
            <w:tcW w:w="6120" w:type="dxa"/>
          </w:tcPr>
          <w:p w:rsidR="00AE08CA" w:rsidRDefault="00AE08CA" w:rsidP="00A46E4F">
            <w:pPr>
              <w:spacing w:before="60" w:after="6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Kaebaja</w:t>
            </w:r>
            <w:r w:rsidRPr="00E80872">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009E2AFE">
              <w:rPr>
                <w:rFonts w:ascii="Times New Roman" w:eastAsia="Times New Roman" w:hAnsi="Times New Roman" w:cs="Times New Roman"/>
                <w:sz w:val="24"/>
                <w:szCs w:val="24"/>
                <w:lang w:eastAsia="et-EE"/>
              </w:rPr>
              <w:t>AS Mikskaar</w:t>
            </w:r>
          </w:p>
          <w:p w:rsidR="00AE08CA" w:rsidRPr="00E80872" w:rsidRDefault="00AE08CA" w:rsidP="00A46E4F">
            <w:pPr>
              <w:spacing w:before="60" w:after="6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Kaebaja esindaja - vandeadvokaat </w:t>
            </w:r>
            <w:r w:rsidR="009E2AFE">
              <w:rPr>
                <w:rFonts w:ascii="Times New Roman" w:eastAsia="Times New Roman" w:hAnsi="Times New Roman" w:cs="Times New Roman"/>
                <w:sz w:val="24"/>
                <w:szCs w:val="24"/>
                <w:lang w:eastAsia="et-EE"/>
              </w:rPr>
              <w:t>Karl Haavasalu</w:t>
            </w:r>
          </w:p>
          <w:p w:rsidR="00AE08CA" w:rsidRPr="00E80872" w:rsidRDefault="00AE08CA" w:rsidP="00A46E4F">
            <w:pPr>
              <w:spacing w:before="60" w:after="6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Vastustaja – Keskkonnaamet</w:t>
            </w:r>
          </w:p>
          <w:p w:rsidR="00AE08CA" w:rsidRPr="003529FE" w:rsidRDefault="00AE08CA" w:rsidP="00A46E4F">
            <w:pPr>
              <w:spacing w:before="60" w:after="6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Kolmas</w:t>
            </w:r>
            <w:r w:rsidRPr="00E80872">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isik </w:t>
            </w:r>
            <w:r w:rsidR="009E2AFE">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w:t>
            </w:r>
            <w:r w:rsidR="009E2AFE">
              <w:rPr>
                <w:rFonts w:ascii="Times New Roman" w:eastAsia="Times New Roman" w:hAnsi="Times New Roman" w:cs="Times New Roman"/>
                <w:sz w:val="24"/>
                <w:szCs w:val="24"/>
                <w:lang w:eastAsia="et-EE"/>
              </w:rPr>
              <w:t>Riigimetsa Majandamise Keskus</w:t>
            </w:r>
          </w:p>
        </w:tc>
      </w:tr>
      <w:tr w:rsidR="00AE08CA" w:rsidRPr="003529FE" w:rsidTr="00A46E4F">
        <w:trPr>
          <w:trHeight w:val="284"/>
        </w:trPr>
        <w:tc>
          <w:tcPr>
            <w:tcW w:w="3528" w:type="dxa"/>
          </w:tcPr>
          <w:p w:rsidR="00AE08CA" w:rsidRPr="003529FE" w:rsidRDefault="00AE08CA" w:rsidP="00A46E4F">
            <w:pPr>
              <w:tabs>
                <w:tab w:val="center" w:pos="4536"/>
                <w:tab w:val="right" w:pos="9072"/>
              </w:tabs>
              <w:spacing w:after="0" w:line="48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t>Menetlustoiming</w:t>
            </w:r>
          </w:p>
        </w:tc>
        <w:tc>
          <w:tcPr>
            <w:tcW w:w="6120" w:type="dxa"/>
          </w:tcPr>
          <w:p w:rsidR="00AE08CA" w:rsidRPr="003529FE" w:rsidRDefault="00AE08CA" w:rsidP="00A46E4F">
            <w:pPr>
              <w:spacing w:before="60" w:after="60" w:line="240" w:lineRule="auto"/>
              <w:rPr>
                <w:rFonts w:ascii="Times New Roman" w:eastAsia="Times New Roman" w:hAnsi="Times New Roman" w:cs="Times New Roman"/>
                <w:color w:val="000000"/>
                <w:sz w:val="24"/>
                <w:szCs w:val="24"/>
                <w:lang w:eastAsia="et-EE"/>
              </w:rPr>
            </w:pPr>
            <w:r w:rsidRPr="003529FE">
              <w:rPr>
                <w:rFonts w:ascii="Times New Roman" w:eastAsia="Times New Roman" w:hAnsi="Times New Roman" w:cs="Times New Roman"/>
                <w:color w:val="000000"/>
                <w:sz w:val="24"/>
                <w:szCs w:val="24"/>
                <w:lang w:eastAsia="et-EE"/>
              </w:rPr>
              <w:t>Kaebuse menetlusse võtmine</w:t>
            </w:r>
          </w:p>
        </w:tc>
      </w:tr>
      <w:tr w:rsidR="00AE08CA" w:rsidRPr="003529FE" w:rsidTr="00A46E4F">
        <w:tc>
          <w:tcPr>
            <w:tcW w:w="9648" w:type="dxa"/>
            <w:gridSpan w:val="2"/>
          </w:tcPr>
          <w:p w:rsidR="00AE08CA" w:rsidRPr="003529FE" w:rsidRDefault="00AE08CA" w:rsidP="00A46E4F">
            <w:pPr>
              <w:tabs>
                <w:tab w:val="center" w:pos="4536"/>
                <w:tab w:val="right" w:pos="9072"/>
              </w:tabs>
              <w:spacing w:after="0" w:line="24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t>RESOLUTSIOON</w:t>
            </w:r>
          </w:p>
          <w:p w:rsidR="00AE08CA" w:rsidRPr="008172FF" w:rsidRDefault="00AE08CA" w:rsidP="00A46E4F">
            <w:pPr>
              <w:numPr>
                <w:ilvl w:val="0"/>
                <w:numId w:val="1"/>
              </w:numPr>
              <w:autoSpaceDE w:val="0"/>
              <w:autoSpaceDN w:val="0"/>
              <w:adjustRightInd w:val="0"/>
              <w:spacing w:after="0" w:line="240" w:lineRule="auto"/>
              <w:contextualSpacing/>
              <w:jc w:val="both"/>
              <w:rPr>
                <w:rFonts w:ascii="Times New Roman" w:hAnsi="Times New Roman"/>
                <w:noProof/>
                <w:sz w:val="24"/>
              </w:rPr>
            </w:pPr>
            <w:r w:rsidRPr="003529FE">
              <w:rPr>
                <w:rFonts w:ascii="Times New Roman" w:eastAsia="Times New Roman" w:hAnsi="Times New Roman" w:cs="Times New Roman"/>
                <w:b/>
                <w:sz w:val="24"/>
                <w:szCs w:val="24"/>
              </w:rPr>
              <w:t>Võtta</w:t>
            </w:r>
            <w:r>
              <w:rPr>
                <w:rFonts w:ascii="Times New Roman" w:eastAsia="Times New Roman" w:hAnsi="Times New Roman" w:cs="Times New Roman"/>
                <w:b/>
                <w:sz w:val="24"/>
                <w:szCs w:val="24"/>
              </w:rPr>
              <w:t xml:space="preserve"> </w:t>
            </w:r>
            <w:r w:rsidR="007D2D8A" w:rsidRPr="008172FF">
              <w:rPr>
                <w:rFonts w:ascii="Times New Roman" w:eastAsia="Times New Roman" w:hAnsi="Times New Roman" w:cs="Times New Roman"/>
                <w:b/>
                <w:sz w:val="24"/>
                <w:szCs w:val="24"/>
              </w:rPr>
              <w:t>menetlusse</w:t>
            </w:r>
            <w:r w:rsidR="007D2D8A" w:rsidRPr="00A65BDF">
              <w:rPr>
                <w:rFonts w:ascii="Times New Roman" w:eastAsia="Times New Roman" w:hAnsi="Times New Roman" w:cs="Times New Roman"/>
                <w:b/>
                <w:sz w:val="24"/>
                <w:szCs w:val="24"/>
              </w:rPr>
              <w:t xml:space="preserve"> </w:t>
            </w:r>
            <w:r w:rsidR="00A65BDF" w:rsidRPr="00A65BDF">
              <w:rPr>
                <w:rFonts w:ascii="Times New Roman" w:eastAsia="Times New Roman" w:hAnsi="Times New Roman" w:cs="Times New Roman"/>
                <w:b/>
                <w:sz w:val="24"/>
                <w:szCs w:val="24"/>
              </w:rPr>
              <w:t>AS Mikskaar kaebus kohustada Keskkonnaametit andma 30 päeva jooksul alates kohtuotsuse jõustumisest välja haldusakt Riigi Metsamajandamise Keskuse poolt 14.05.2021 kvartalil AI563 eraldisel 901 12,86 hektaril metsa raadamiseks esitatud metsateatise osas</w:t>
            </w:r>
            <w:r w:rsidRPr="008172FF">
              <w:rPr>
                <w:rFonts w:ascii="Times New Roman" w:eastAsia="Times New Roman" w:hAnsi="Times New Roman" w:cs="Times New Roman"/>
                <w:b/>
                <w:sz w:val="24"/>
                <w:szCs w:val="24"/>
              </w:rPr>
              <w:t xml:space="preserve">. </w:t>
            </w:r>
          </w:p>
          <w:p w:rsidR="00AE08CA" w:rsidRPr="003529FE" w:rsidRDefault="00AE08CA" w:rsidP="00A46E4F">
            <w:pPr>
              <w:numPr>
                <w:ilvl w:val="0"/>
                <w:numId w:val="1"/>
              </w:numPr>
              <w:tabs>
                <w:tab w:val="left" w:pos="13500"/>
              </w:tabs>
              <w:spacing w:after="0" w:line="240" w:lineRule="auto"/>
              <w:jc w:val="both"/>
              <w:rPr>
                <w:rFonts w:ascii="Times New Roman" w:eastAsia="Times New Roman" w:hAnsi="Times New Roman" w:cs="Times New Roman"/>
                <w:b/>
                <w:sz w:val="24"/>
                <w:szCs w:val="24"/>
              </w:rPr>
            </w:pPr>
            <w:r w:rsidRPr="003529FE">
              <w:rPr>
                <w:rFonts w:ascii="Times New Roman" w:eastAsia="Times New Roman" w:hAnsi="Times New Roman" w:cs="Times New Roman"/>
                <w:b/>
                <w:noProof/>
                <w:sz w:val="24"/>
                <w:szCs w:val="20"/>
              </w:rPr>
              <w:t>Asja arutab kohtunik</w:t>
            </w:r>
            <w:r w:rsidRPr="003529FE">
              <w:rPr>
                <w:rFonts w:ascii="Times New Roman" w:eastAsia="Times New Roman" w:hAnsi="Times New Roman" w:cs="Times New Roman"/>
                <w:noProof/>
                <w:sz w:val="24"/>
                <w:szCs w:val="20"/>
              </w:rPr>
              <w:t xml:space="preserve"> </w:t>
            </w:r>
            <w:r w:rsidRPr="003529FE">
              <w:rPr>
                <w:rFonts w:ascii="Times New Roman" w:eastAsia="Times New Roman" w:hAnsi="Times New Roman" w:cs="Times New Roman"/>
                <w:b/>
                <w:sz w:val="24"/>
                <w:szCs w:val="20"/>
              </w:rPr>
              <w:t>Daimar Liiv ainuisikuliselt.</w:t>
            </w:r>
          </w:p>
          <w:p w:rsidR="00AE08CA" w:rsidRPr="00C1698D" w:rsidRDefault="00AE08CA" w:rsidP="00A46E4F">
            <w:pPr>
              <w:numPr>
                <w:ilvl w:val="0"/>
                <w:numId w:val="1"/>
              </w:numPr>
              <w:tabs>
                <w:tab w:val="left" w:pos="13500"/>
              </w:tabs>
              <w:spacing w:after="0" w:line="240" w:lineRule="auto"/>
              <w:jc w:val="both"/>
              <w:rPr>
                <w:rFonts w:ascii="Times New Roman" w:eastAsia="Times New Roman" w:hAnsi="Times New Roman" w:cs="Times New Roman"/>
                <w:b/>
                <w:sz w:val="24"/>
                <w:szCs w:val="24"/>
              </w:rPr>
            </w:pPr>
            <w:r w:rsidRPr="00C1698D">
              <w:rPr>
                <w:rFonts w:ascii="Times New Roman" w:eastAsia="Times New Roman" w:hAnsi="Times New Roman" w:cs="Times New Roman"/>
                <w:b/>
                <w:sz w:val="24"/>
                <w:szCs w:val="24"/>
              </w:rPr>
              <w:t>Tunnistada vastustajaks</w:t>
            </w:r>
            <w:r>
              <w:rPr>
                <w:rFonts w:ascii="Times New Roman" w:eastAsia="Times New Roman" w:hAnsi="Times New Roman" w:cs="Times New Roman"/>
                <w:b/>
                <w:sz w:val="24"/>
                <w:szCs w:val="24"/>
              </w:rPr>
              <w:t xml:space="preserve"> Keskkonnaamet.</w:t>
            </w:r>
          </w:p>
          <w:p w:rsidR="00AE08CA" w:rsidRPr="007D2D8A" w:rsidRDefault="00AE08CA" w:rsidP="00A46E4F">
            <w:pPr>
              <w:numPr>
                <w:ilvl w:val="0"/>
                <w:numId w:val="1"/>
              </w:numPr>
              <w:tabs>
                <w:tab w:val="left" w:pos="13500"/>
              </w:tabs>
              <w:spacing w:after="0" w:line="240" w:lineRule="auto"/>
              <w:jc w:val="both"/>
              <w:rPr>
                <w:rFonts w:ascii="Times New Roman" w:eastAsia="Times New Roman" w:hAnsi="Times New Roman" w:cs="Times New Roman"/>
                <w:b/>
                <w:sz w:val="24"/>
                <w:szCs w:val="24"/>
              </w:rPr>
            </w:pPr>
            <w:r w:rsidRPr="00C1698D">
              <w:rPr>
                <w:rFonts w:ascii="Times New Roman" w:eastAsia="Times New Roman" w:hAnsi="Times New Roman" w:cs="Times New Roman"/>
                <w:b/>
                <w:sz w:val="24"/>
                <w:szCs w:val="24"/>
              </w:rPr>
              <w:t>Kaasata menetlusse kolmanda isikuna</w:t>
            </w:r>
            <w:r w:rsidR="00A65BDF">
              <w:rPr>
                <w:rFonts w:ascii="Times New Roman" w:eastAsia="Times New Roman" w:hAnsi="Times New Roman" w:cs="Times New Roman"/>
                <w:b/>
                <w:sz w:val="24"/>
                <w:szCs w:val="24"/>
              </w:rPr>
              <w:t xml:space="preserve"> </w:t>
            </w:r>
            <w:r w:rsidR="00A65BDF" w:rsidRPr="00A65BDF">
              <w:rPr>
                <w:rFonts w:ascii="Times New Roman" w:eastAsia="Times New Roman" w:hAnsi="Times New Roman" w:cs="Times New Roman"/>
                <w:b/>
                <w:sz w:val="24"/>
                <w:szCs w:val="24"/>
              </w:rPr>
              <w:t xml:space="preserve">Riigimetsa </w:t>
            </w:r>
            <w:r w:rsidR="00A65BDF" w:rsidRPr="007D2D8A">
              <w:rPr>
                <w:rFonts w:ascii="Times New Roman" w:eastAsia="Times New Roman" w:hAnsi="Times New Roman" w:cs="Times New Roman"/>
                <w:b/>
                <w:sz w:val="24"/>
                <w:szCs w:val="24"/>
              </w:rPr>
              <w:t>Majandamise Keskus (RMK)</w:t>
            </w:r>
            <w:r w:rsidRPr="007D2D8A">
              <w:rPr>
                <w:rFonts w:ascii="Times New Roman" w:eastAsia="Times New Roman" w:hAnsi="Times New Roman" w:cs="Times New Roman"/>
                <w:b/>
                <w:sz w:val="24"/>
                <w:szCs w:val="24"/>
              </w:rPr>
              <w:t>.</w:t>
            </w:r>
          </w:p>
          <w:p w:rsidR="00A65BDF" w:rsidRPr="007D2D8A" w:rsidRDefault="00A65BDF" w:rsidP="00A46E4F">
            <w:pPr>
              <w:numPr>
                <w:ilvl w:val="0"/>
                <w:numId w:val="1"/>
              </w:numPr>
              <w:tabs>
                <w:tab w:val="left" w:pos="13500"/>
              </w:tabs>
              <w:spacing w:after="0" w:line="240" w:lineRule="auto"/>
              <w:jc w:val="both"/>
              <w:rPr>
                <w:rFonts w:ascii="Times New Roman" w:eastAsia="Times New Roman" w:hAnsi="Times New Roman" w:cs="Times New Roman"/>
                <w:b/>
                <w:sz w:val="24"/>
                <w:szCs w:val="24"/>
              </w:rPr>
            </w:pPr>
            <w:r w:rsidRPr="007D2D8A">
              <w:rPr>
                <w:rFonts w:ascii="Times New Roman" w:eastAsia="Times New Roman" w:hAnsi="Times New Roman" w:cs="Times New Roman"/>
                <w:b/>
                <w:sz w:val="24"/>
                <w:szCs w:val="24"/>
              </w:rPr>
              <w:t>Kaebuse esitajal esitada kohtule</w:t>
            </w:r>
            <w:r w:rsidR="00AB4585" w:rsidRPr="007D2D8A">
              <w:rPr>
                <w:rFonts w:ascii="Times New Roman" w:eastAsia="Times New Roman" w:hAnsi="Times New Roman" w:cs="Times New Roman"/>
                <w:b/>
                <w:sz w:val="24"/>
                <w:szCs w:val="24"/>
              </w:rPr>
              <w:t xml:space="preserve"> hiljemalt </w:t>
            </w:r>
            <w:r w:rsidR="00AB4585" w:rsidRPr="007D2D8A">
              <w:rPr>
                <w:rFonts w:ascii="Times New Roman" w:eastAsia="Times New Roman" w:hAnsi="Times New Roman" w:cs="Times New Roman"/>
                <w:b/>
                <w:sz w:val="24"/>
                <w:szCs w:val="24"/>
                <w:u w:val="single"/>
              </w:rPr>
              <w:t>04.10.2021</w:t>
            </w:r>
            <w:r w:rsidRPr="007D2D8A">
              <w:rPr>
                <w:rFonts w:ascii="Times New Roman" w:eastAsia="Times New Roman" w:hAnsi="Times New Roman" w:cs="Times New Roman"/>
                <w:b/>
                <w:sz w:val="24"/>
                <w:szCs w:val="24"/>
              </w:rPr>
              <w:t xml:space="preserve"> kaebuses viidatud maarendileping nr 7/2013. </w:t>
            </w:r>
          </w:p>
          <w:p w:rsidR="00AE08CA" w:rsidRPr="007D2D8A" w:rsidRDefault="00A65BDF" w:rsidP="00A46E4F">
            <w:pPr>
              <w:numPr>
                <w:ilvl w:val="0"/>
                <w:numId w:val="1"/>
              </w:numPr>
              <w:tabs>
                <w:tab w:val="left" w:pos="13500"/>
              </w:tabs>
              <w:spacing w:after="0" w:line="240" w:lineRule="auto"/>
              <w:jc w:val="both"/>
              <w:rPr>
                <w:rFonts w:ascii="Times New Roman" w:eastAsia="Times New Roman" w:hAnsi="Times New Roman" w:cs="Times New Roman"/>
                <w:b/>
                <w:sz w:val="24"/>
                <w:szCs w:val="24"/>
              </w:rPr>
            </w:pPr>
            <w:r w:rsidRPr="007D2D8A">
              <w:rPr>
                <w:rFonts w:ascii="Times New Roman" w:eastAsia="Times New Roman" w:hAnsi="Times New Roman" w:cs="Times New Roman"/>
                <w:b/>
                <w:sz w:val="24"/>
                <w:szCs w:val="24"/>
              </w:rPr>
              <w:t>V</w:t>
            </w:r>
            <w:r w:rsidR="00AE08CA" w:rsidRPr="007D2D8A">
              <w:rPr>
                <w:rFonts w:ascii="Times New Roman" w:eastAsia="Times New Roman" w:hAnsi="Times New Roman" w:cs="Times New Roman"/>
                <w:b/>
                <w:sz w:val="24"/>
                <w:szCs w:val="24"/>
              </w:rPr>
              <w:t>astustajal</w:t>
            </w:r>
            <w:r w:rsidRPr="007D2D8A">
              <w:rPr>
                <w:rFonts w:ascii="Times New Roman" w:eastAsia="Times New Roman" w:hAnsi="Times New Roman" w:cs="Times New Roman"/>
                <w:b/>
                <w:sz w:val="24"/>
                <w:szCs w:val="24"/>
              </w:rPr>
              <w:t xml:space="preserve"> esitada</w:t>
            </w:r>
            <w:r w:rsidR="00AE08CA" w:rsidRPr="007D2D8A">
              <w:rPr>
                <w:rFonts w:ascii="Times New Roman" w:eastAsia="Times New Roman" w:hAnsi="Times New Roman" w:cs="Times New Roman"/>
                <w:b/>
                <w:sz w:val="24"/>
                <w:szCs w:val="24"/>
              </w:rPr>
              <w:t xml:space="preserve"> kohtule hiljemalt </w:t>
            </w:r>
            <w:r w:rsidRPr="007D2D8A">
              <w:rPr>
                <w:rFonts w:ascii="Times New Roman" w:eastAsia="Times New Roman" w:hAnsi="Times New Roman" w:cs="Times New Roman"/>
                <w:b/>
                <w:sz w:val="24"/>
                <w:szCs w:val="24"/>
                <w:u w:val="single"/>
              </w:rPr>
              <w:t>04</w:t>
            </w:r>
            <w:r w:rsidR="00AE08CA" w:rsidRPr="007D2D8A">
              <w:rPr>
                <w:rFonts w:ascii="Times New Roman" w:eastAsia="Times New Roman" w:hAnsi="Times New Roman" w:cs="Times New Roman"/>
                <w:b/>
                <w:sz w:val="24"/>
                <w:szCs w:val="24"/>
                <w:u w:val="single"/>
              </w:rPr>
              <w:t>.</w:t>
            </w:r>
            <w:r w:rsidRPr="007D2D8A">
              <w:rPr>
                <w:rFonts w:ascii="Times New Roman" w:eastAsia="Times New Roman" w:hAnsi="Times New Roman" w:cs="Times New Roman"/>
                <w:b/>
                <w:sz w:val="24"/>
                <w:szCs w:val="24"/>
                <w:u w:val="single"/>
              </w:rPr>
              <w:t>10</w:t>
            </w:r>
            <w:r w:rsidR="00AE08CA" w:rsidRPr="007D2D8A">
              <w:rPr>
                <w:rFonts w:ascii="Times New Roman" w:eastAsia="Times New Roman" w:hAnsi="Times New Roman" w:cs="Times New Roman"/>
                <w:b/>
                <w:sz w:val="24"/>
                <w:szCs w:val="24"/>
                <w:u w:val="single"/>
              </w:rPr>
              <w:t>.2021</w:t>
            </w:r>
            <w:r w:rsidR="00AE08CA" w:rsidRPr="007D2D8A">
              <w:rPr>
                <w:rFonts w:ascii="Times New Roman" w:eastAsia="Times New Roman" w:hAnsi="Times New Roman" w:cs="Times New Roman"/>
                <w:b/>
                <w:sz w:val="24"/>
                <w:szCs w:val="24"/>
              </w:rPr>
              <w:t xml:space="preserve"> kirjalik vastus kaebusele ja vastuväiteid kinnitavad tõendid</w:t>
            </w:r>
            <w:r w:rsidR="00F91DFE" w:rsidRPr="007D2D8A">
              <w:rPr>
                <w:rFonts w:ascii="Times New Roman" w:eastAsia="Times New Roman" w:hAnsi="Times New Roman" w:cs="Times New Roman"/>
                <w:b/>
                <w:sz w:val="24"/>
                <w:szCs w:val="24"/>
              </w:rPr>
              <w:t xml:space="preserve"> (sh kogu haldusmenetluse, mis algas</w:t>
            </w:r>
            <w:r w:rsidR="00F91DFE" w:rsidRPr="007D2D8A">
              <w:t xml:space="preserve"> </w:t>
            </w:r>
            <w:r w:rsidR="00F91DFE" w:rsidRPr="007D2D8A">
              <w:rPr>
                <w:rFonts w:ascii="Times New Roman" w:eastAsia="Times New Roman" w:hAnsi="Times New Roman" w:cs="Times New Roman"/>
                <w:b/>
                <w:sz w:val="24"/>
                <w:szCs w:val="24"/>
              </w:rPr>
              <w:t>RMK poolt 14.05.2021 kvartalil AI563 eraldisel 901 metsateatise esitamisega metsa raadamiseks 12,86 hektaril, toimik)</w:t>
            </w:r>
            <w:r w:rsidR="00AE08CA" w:rsidRPr="007D2D8A">
              <w:rPr>
                <w:rFonts w:ascii="Times New Roman" w:eastAsia="Times New Roman" w:hAnsi="Times New Roman" w:cs="Times New Roman"/>
                <w:b/>
                <w:sz w:val="24"/>
                <w:szCs w:val="24"/>
              </w:rPr>
              <w:t xml:space="preserve"> v.a dokumendid, mis on juba kohtule esitatud. </w:t>
            </w:r>
            <w:r w:rsidR="00AE08CA" w:rsidRPr="007D2D8A">
              <w:rPr>
                <w:rFonts w:ascii="Times New Roman" w:hAnsi="Times New Roman"/>
                <w:b/>
                <w:sz w:val="24"/>
              </w:rPr>
              <w:t>Samaks ajaks võib kaebusele vastata ka kolmas isik.</w:t>
            </w:r>
          </w:p>
          <w:p w:rsidR="00F91DFE" w:rsidRPr="00F91DFE" w:rsidRDefault="00F91DFE" w:rsidP="00F91DFE">
            <w:pPr>
              <w:pStyle w:val="Loendilik"/>
              <w:numPr>
                <w:ilvl w:val="0"/>
                <w:numId w:val="1"/>
              </w:numPr>
              <w:jc w:val="both"/>
              <w:rPr>
                <w:rFonts w:ascii="Times New Roman" w:eastAsia="Times New Roman" w:hAnsi="Times New Roman" w:cs="Times New Roman"/>
                <w:b/>
                <w:sz w:val="24"/>
                <w:szCs w:val="24"/>
              </w:rPr>
            </w:pPr>
            <w:r w:rsidRPr="007D2D8A">
              <w:rPr>
                <w:rFonts w:ascii="Times New Roman" w:eastAsia="Times New Roman" w:hAnsi="Times New Roman" w:cs="Times New Roman"/>
                <w:b/>
                <w:sz w:val="24"/>
                <w:szCs w:val="24"/>
              </w:rPr>
              <w:t xml:space="preserve">Menetlusosalistel teatada kohtule hiljemalt </w:t>
            </w:r>
            <w:r w:rsidRPr="007D2D8A">
              <w:rPr>
                <w:rFonts w:ascii="Times New Roman" w:eastAsia="Times New Roman" w:hAnsi="Times New Roman" w:cs="Times New Roman"/>
                <w:b/>
                <w:sz w:val="24"/>
                <w:szCs w:val="24"/>
                <w:u w:val="single"/>
              </w:rPr>
              <w:t>04.10.2021,</w:t>
            </w:r>
            <w:r w:rsidRPr="007D2D8A">
              <w:rPr>
                <w:rFonts w:ascii="Times New Roman" w:eastAsia="Times New Roman" w:hAnsi="Times New Roman" w:cs="Times New Roman"/>
                <w:b/>
                <w:sz w:val="24"/>
                <w:szCs w:val="24"/>
              </w:rPr>
              <w:t xml:space="preserve"> kas</w:t>
            </w:r>
            <w:r w:rsidRPr="00F91DFE">
              <w:rPr>
                <w:rFonts w:ascii="Times New Roman" w:eastAsia="Times New Roman" w:hAnsi="Times New Roman" w:cs="Times New Roman"/>
                <w:b/>
                <w:sz w:val="24"/>
                <w:szCs w:val="24"/>
              </w:rPr>
              <w:t xml:space="preserve"> nad  nõustuvad asja lahendamisega kirjalikus menetluses.</w:t>
            </w:r>
          </w:p>
          <w:p w:rsidR="00AE08CA" w:rsidRDefault="00AE08CA" w:rsidP="00A46E4F">
            <w:pPr>
              <w:pStyle w:val="Loendilik"/>
              <w:numPr>
                <w:ilvl w:val="0"/>
                <w:numId w:val="1"/>
              </w:numPr>
              <w:jc w:val="both"/>
              <w:rPr>
                <w:rFonts w:ascii="Times New Roman" w:eastAsia="Times New Roman" w:hAnsi="Times New Roman" w:cs="Times New Roman"/>
                <w:b/>
                <w:sz w:val="24"/>
                <w:szCs w:val="24"/>
              </w:rPr>
            </w:pPr>
            <w:r w:rsidRPr="00C1698D">
              <w:rPr>
                <w:rFonts w:ascii="Times New Roman" w:eastAsia="Times New Roman" w:hAnsi="Times New Roman" w:cs="Times New Roman"/>
                <w:b/>
                <w:sz w:val="24"/>
                <w:szCs w:val="24"/>
              </w:rPr>
              <w:t>Menetlusosalistel esitada menetlusdokumendid</w:t>
            </w:r>
            <w:r>
              <w:rPr>
                <w:rFonts w:ascii="Times New Roman" w:eastAsia="Times New Roman" w:hAnsi="Times New Roman" w:cs="Times New Roman"/>
                <w:b/>
                <w:sz w:val="24"/>
                <w:szCs w:val="24"/>
              </w:rPr>
              <w:t xml:space="preserve"> läbi avaliku e-toimiku (AET) </w:t>
            </w:r>
            <w:r w:rsidRPr="0094466D">
              <w:rPr>
                <w:rFonts w:ascii="Times New Roman" w:eastAsia="Times New Roman" w:hAnsi="Times New Roman" w:cs="Times New Roman"/>
                <w:b/>
                <w:sz w:val="24"/>
                <w:szCs w:val="24"/>
              </w:rPr>
              <w:t xml:space="preserve">aadressil </w:t>
            </w:r>
            <w:hyperlink r:id="rId8" w:history="1">
              <w:r w:rsidRPr="009A13E5">
                <w:rPr>
                  <w:rStyle w:val="Hperlink"/>
                  <w:rFonts w:ascii="Times New Roman" w:eastAsia="Times New Roman" w:hAnsi="Times New Roman" w:cs="Times New Roman"/>
                  <w:b/>
                  <w:sz w:val="24"/>
                  <w:szCs w:val="24"/>
                </w:rPr>
                <w:t>www.e-toimik.ee</w:t>
              </w:r>
            </w:hyperlink>
            <w:r>
              <w:rPr>
                <w:rFonts w:ascii="Times New Roman" w:eastAsia="Times New Roman" w:hAnsi="Times New Roman" w:cs="Times New Roman"/>
                <w:b/>
                <w:sz w:val="24"/>
                <w:szCs w:val="24"/>
              </w:rPr>
              <w:t xml:space="preserve"> või elektrooniliselt aadressil </w:t>
            </w:r>
            <w:hyperlink r:id="rId9" w:history="1">
              <w:r w:rsidRPr="00211F6C">
                <w:rPr>
                  <w:rStyle w:val="Hperlink"/>
                  <w:rFonts w:ascii="Times New Roman" w:eastAsia="Times New Roman" w:hAnsi="Times New Roman" w:cs="Times New Roman"/>
                  <w:b/>
                  <w:sz w:val="24"/>
                  <w:szCs w:val="24"/>
                </w:rPr>
                <w:t>talhk.menetlus@kohus.ee</w:t>
              </w:r>
            </w:hyperlink>
            <w:r>
              <w:rPr>
                <w:rFonts w:ascii="Times New Roman" w:eastAsia="Times New Roman" w:hAnsi="Times New Roman" w:cs="Times New Roman"/>
                <w:b/>
                <w:sz w:val="24"/>
                <w:szCs w:val="24"/>
              </w:rPr>
              <w:t xml:space="preserve"> </w:t>
            </w:r>
            <w:r w:rsidRPr="0094466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94466D">
              <w:rPr>
                <w:rFonts w:ascii="Times New Roman" w:eastAsia="Times New Roman" w:hAnsi="Times New Roman" w:cs="Times New Roman"/>
                <w:b/>
                <w:sz w:val="24"/>
                <w:szCs w:val="24"/>
              </w:rPr>
              <w:t xml:space="preserve"> Advokaat ja haldusorgan on kohustatud edastama</w:t>
            </w:r>
            <w:r>
              <w:rPr>
                <w:rFonts w:ascii="Times New Roman" w:eastAsia="Times New Roman" w:hAnsi="Times New Roman" w:cs="Times New Roman"/>
                <w:b/>
                <w:sz w:val="24"/>
                <w:szCs w:val="24"/>
              </w:rPr>
              <w:t xml:space="preserve"> </w:t>
            </w:r>
            <w:r w:rsidRPr="0094466D">
              <w:rPr>
                <w:rFonts w:ascii="Times New Roman" w:eastAsia="Times New Roman" w:hAnsi="Times New Roman" w:cs="Times New Roman"/>
                <w:b/>
                <w:sz w:val="24"/>
                <w:szCs w:val="24"/>
              </w:rPr>
              <w:t>menetlusdokumendid teistele menetlusosalistele otse ja teavitama sellest kohut. (HKMS § 53 lg 2).</w:t>
            </w:r>
          </w:p>
          <w:p w:rsidR="00AE08CA" w:rsidRPr="00F24BDA" w:rsidRDefault="00AE08CA" w:rsidP="00A46E4F">
            <w:pPr>
              <w:pStyle w:val="Loendilik"/>
              <w:numPr>
                <w:ilvl w:val="0"/>
                <w:numId w:val="1"/>
              </w:numPr>
              <w:jc w:val="both"/>
              <w:rPr>
                <w:rFonts w:ascii="Times New Roman" w:eastAsia="Times New Roman" w:hAnsi="Times New Roman" w:cs="Times New Roman"/>
                <w:b/>
                <w:sz w:val="24"/>
                <w:szCs w:val="24"/>
              </w:rPr>
            </w:pPr>
            <w:r w:rsidRPr="00F24BDA">
              <w:rPr>
                <w:rFonts w:ascii="Times New Roman" w:hAnsi="Times New Roman"/>
                <w:b/>
                <w:sz w:val="24"/>
              </w:rPr>
              <w:lastRenderedPageBreak/>
              <w:t xml:space="preserve">Saata määruse ärakiri menetlusosalistele. </w:t>
            </w:r>
            <w:r w:rsidRPr="00F5196F">
              <w:rPr>
                <w:rFonts w:ascii="Times New Roman" w:hAnsi="Times New Roman"/>
                <w:sz w:val="24"/>
              </w:rPr>
              <w:t>Toimetada kaebus koos lisadega vastustajale</w:t>
            </w:r>
            <w:r w:rsidR="00E17DE9">
              <w:rPr>
                <w:rFonts w:ascii="Times New Roman" w:hAnsi="Times New Roman"/>
                <w:sz w:val="24"/>
              </w:rPr>
              <w:t xml:space="preserve"> ja RMK-</w:t>
            </w:r>
            <w:proofErr w:type="spellStart"/>
            <w:r w:rsidR="00E17DE9">
              <w:rPr>
                <w:rFonts w:ascii="Times New Roman" w:hAnsi="Times New Roman"/>
                <w:sz w:val="24"/>
              </w:rPr>
              <w:t>le</w:t>
            </w:r>
            <w:proofErr w:type="spellEnd"/>
            <w:r w:rsidRPr="00F5196F">
              <w:rPr>
                <w:rFonts w:ascii="Times New Roman" w:hAnsi="Times New Roman"/>
                <w:sz w:val="24"/>
              </w:rPr>
              <w:t xml:space="preserve"> kätte avaliku e-toimiku kaudu, milleks tuleb vastustajal viivitamatult kohtule teatada käesolevas haldusasjas menetlusdokumentide vastuvõtmiseks volitatud isik ja tema isikukood.</w:t>
            </w:r>
          </w:p>
        </w:tc>
      </w:tr>
      <w:tr w:rsidR="00AE08CA" w:rsidRPr="003529FE" w:rsidTr="00A46E4F">
        <w:tc>
          <w:tcPr>
            <w:tcW w:w="3528" w:type="dxa"/>
          </w:tcPr>
          <w:p w:rsidR="00AE08CA" w:rsidRPr="003529FE" w:rsidRDefault="00AE08CA" w:rsidP="00A46E4F">
            <w:pPr>
              <w:tabs>
                <w:tab w:val="center" w:pos="4536"/>
                <w:tab w:val="right" w:pos="9072"/>
              </w:tabs>
              <w:spacing w:after="0" w:line="480" w:lineRule="auto"/>
              <w:rPr>
                <w:rFonts w:ascii="Times New Roman" w:eastAsia="Times New Roman" w:hAnsi="Times New Roman" w:cs="Times New Roman"/>
                <w:b/>
                <w:bCs/>
                <w:color w:val="000000"/>
                <w:sz w:val="24"/>
                <w:szCs w:val="24"/>
              </w:rPr>
            </w:pPr>
            <w:r w:rsidRPr="003529FE">
              <w:rPr>
                <w:rFonts w:ascii="Times New Roman" w:eastAsia="Times New Roman" w:hAnsi="Times New Roman" w:cs="Times New Roman"/>
                <w:b/>
                <w:bCs/>
                <w:color w:val="000000"/>
                <w:sz w:val="24"/>
                <w:szCs w:val="24"/>
              </w:rPr>
              <w:lastRenderedPageBreak/>
              <w:t>Edasikaebamise kord</w:t>
            </w:r>
          </w:p>
        </w:tc>
        <w:tc>
          <w:tcPr>
            <w:tcW w:w="6120" w:type="dxa"/>
          </w:tcPr>
          <w:p w:rsidR="00AE08CA" w:rsidRPr="00ED3D33" w:rsidRDefault="00AE08CA" w:rsidP="00A46E4F">
            <w:pPr>
              <w:tabs>
                <w:tab w:val="left" w:pos="13500"/>
              </w:tabs>
              <w:spacing w:after="0" w:line="240" w:lineRule="auto"/>
              <w:ind w:right="-108"/>
              <w:jc w:val="both"/>
              <w:rPr>
                <w:rFonts w:ascii="Times New Roman" w:hAnsi="Times New Roman"/>
                <w:bCs/>
                <w:sz w:val="24"/>
              </w:rPr>
            </w:pPr>
            <w:r w:rsidRPr="003529FE">
              <w:rPr>
                <w:rFonts w:ascii="Times New Roman" w:hAnsi="Times New Roman"/>
                <w:bCs/>
                <w:sz w:val="24"/>
              </w:rPr>
              <w:t>Määruse punkti 4 peale võib esitada määruskaebuse</w:t>
            </w:r>
            <w:r>
              <w:rPr>
                <w:rFonts w:ascii="Times New Roman" w:hAnsi="Times New Roman"/>
                <w:bCs/>
                <w:sz w:val="24"/>
              </w:rPr>
              <w:t xml:space="preserve"> otse</w:t>
            </w:r>
            <w:r w:rsidRPr="003529FE">
              <w:rPr>
                <w:rFonts w:ascii="Times New Roman" w:hAnsi="Times New Roman"/>
                <w:bCs/>
                <w:sz w:val="24"/>
              </w:rPr>
              <w:t xml:space="preserve"> Tallinna Ringkonnakohtule 15 päeva jooksul määruse kättetoimetamisest arvates. Muus osas ei ole määrus edasikaevatav. </w:t>
            </w:r>
          </w:p>
        </w:tc>
      </w:tr>
    </w:tbl>
    <w:p w:rsidR="00AE08CA" w:rsidRPr="007510A0" w:rsidRDefault="00AE08CA" w:rsidP="00AE08CA">
      <w:pPr>
        <w:spacing w:after="0" w:line="240" w:lineRule="auto"/>
        <w:jc w:val="both"/>
        <w:rPr>
          <w:rFonts w:ascii="Times New Roman" w:eastAsia="Times New Roman" w:hAnsi="Times New Roman" w:cs="Times New Roman"/>
          <w:b/>
          <w:lang w:eastAsia="et-EE"/>
        </w:rPr>
      </w:pPr>
    </w:p>
    <w:p w:rsidR="00AE08CA" w:rsidRPr="00F53564" w:rsidRDefault="00AE08CA" w:rsidP="00AE08CA">
      <w:pPr>
        <w:spacing w:after="0" w:line="240" w:lineRule="auto"/>
        <w:jc w:val="both"/>
        <w:rPr>
          <w:rFonts w:ascii="Times New Roman" w:eastAsia="Times New Roman" w:hAnsi="Times New Roman" w:cs="Times New Roman"/>
          <w:b/>
          <w:noProof/>
          <w:sz w:val="24"/>
          <w:szCs w:val="24"/>
          <w:lang w:eastAsia="et-EE"/>
        </w:rPr>
      </w:pPr>
      <w:r w:rsidRPr="00F53564">
        <w:rPr>
          <w:rFonts w:ascii="Times New Roman" w:eastAsia="Times New Roman" w:hAnsi="Times New Roman" w:cs="Times New Roman"/>
          <w:b/>
          <w:sz w:val="24"/>
          <w:szCs w:val="24"/>
          <w:lang w:eastAsia="et-EE"/>
        </w:rPr>
        <w:t xml:space="preserve">KOHTU SEISUKOHT </w:t>
      </w:r>
    </w:p>
    <w:p w:rsidR="00AE08CA" w:rsidRDefault="00AE08CA" w:rsidP="00AE08CA">
      <w:pPr>
        <w:tabs>
          <w:tab w:val="left" w:pos="284"/>
        </w:tabs>
        <w:spacing w:after="0" w:line="240" w:lineRule="auto"/>
        <w:jc w:val="both"/>
        <w:rPr>
          <w:rFonts w:ascii="Times New Roman" w:eastAsia="Times New Roman" w:hAnsi="Times New Roman" w:cs="Times New Roman"/>
          <w:b/>
          <w:noProof/>
          <w:sz w:val="24"/>
          <w:szCs w:val="24"/>
          <w:lang w:eastAsia="et-EE"/>
        </w:rPr>
      </w:pPr>
    </w:p>
    <w:p w:rsidR="00AE08CA" w:rsidRPr="00FC1662" w:rsidRDefault="00AE08CA" w:rsidP="00AE08CA">
      <w:pPr>
        <w:tabs>
          <w:tab w:val="left" w:pos="284"/>
        </w:tabs>
        <w:spacing w:after="0" w:line="240" w:lineRule="auto"/>
        <w:jc w:val="both"/>
        <w:rPr>
          <w:rFonts w:ascii="Times New Roman" w:eastAsia="Times New Roman" w:hAnsi="Times New Roman" w:cs="Times New Roman"/>
          <w:noProof/>
          <w:sz w:val="24"/>
          <w:szCs w:val="24"/>
          <w:lang w:eastAsia="et-EE"/>
        </w:rPr>
      </w:pPr>
      <w:r w:rsidRPr="00F53564">
        <w:rPr>
          <w:rFonts w:ascii="Times New Roman" w:eastAsia="Times New Roman" w:hAnsi="Times New Roman" w:cs="Times New Roman"/>
          <w:b/>
          <w:noProof/>
          <w:sz w:val="24"/>
          <w:szCs w:val="24"/>
          <w:lang w:eastAsia="et-EE"/>
        </w:rPr>
        <w:t xml:space="preserve">1. </w:t>
      </w:r>
      <w:r w:rsidR="00F91DFE" w:rsidRPr="00F91DFE">
        <w:rPr>
          <w:rFonts w:ascii="Times New Roman" w:eastAsia="Times New Roman" w:hAnsi="Times New Roman" w:cs="Times New Roman"/>
          <w:noProof/>
          <w:sz w:val="24"/>
          <w:szCs w:val="24"/>
          <w:lang w:eastAsia="et-EE"/>
        </w:rPr>
        <w:t>Tallinna Halduskohtule saabus 04.08.2021</w:t>
      </w:r>
      <w:r w:rsidR="00F91DFE">
        <w:rPr>
          <w:rFonts w:ascii="Times New Roman" w:eastAsia="Times New Roman" w:hAnsi="Times New Roman" w:cs="Times New Roman"/>
          <w:b/>
          <w:noProof/>
          <w:sz w:val="24"/>
          <w:szCs w:val="24"/>
          <w:lang w:eastAsia="et-EE"/>
        </w:rPr>
        <w:t xml:space="preserve"> </w:t>
      </w:r>
      <w:r w:rsidR="00F91DFE">
        <w:rPr>
          <w:rFonts w:ascii="Times New Roman" w:eastAsia="Times New Roman" w:hAnsi="Times New Roman" w:cs="Times New Roman"/>
          <w:sz w:val="24"/>
          <w:szCs w:val="20"/>
        </w:rPr>
        <w:t xml:space="preserve">AS Mikskaar kaebus </w:t>
      </w:r>
      <w:r w:rsidR="00F91DFE" w:rsidRPr="00AE08CA">
        <w:rPr>
          <w:rFonts w:ascii="Times New Roman" w:eastAsia="Times New Roman" w:hAnsi="Times New Roman" w:cs="Times New Roman"/>
          <w:sz w:val="24"/>
          <w:szCs w:val="20"/>
        </w:rPr>
        <w:t>kohustada Keskkonnaametit andma 30 päeva jooksul alates kohtuotsuse jõustumisest välja haldusakt Riigi Metsamajandamise Keskuse poolt 14.05.2021 kvartalil AI563 eraldisel 901 12,86 hektaril metsa raadamiseks esitatud metsateatise osas</w:t>
      </w:r>
    </w:p>
    <w:p w:rsidR="00AE08CA" w:rsidRDefault="00AE08CA" w:rsidP="00AE08CA">
      <w:pPr>
        <w:tabs>
          <w:tab w:val="left" w:pos="284"/>
        </w:tabs>
        <w:spacing w:after="0" w:line="240" w:lineRule="auto"/>
        <w:jc w:val="both"/>
        <w:rPr>
          <w:rFonts w:ascii="Times New Roman" w:eastAsia="Times New Roman" w:hAnsi="Times New Roman" w:cs="Times New Roman"/>
          <w:noProof/>
          <w:sz w:val="24"/>
          <w:szCs w:val="24"/>
          <w:lang w:eastAsia="et-EE"/>
        </w:rPr>
      </w:pPr>
    </w:p>
    <w:p w:rsidR="00AE08CA" w:rsidRDefault="00AE08CA" w:rsidP="00AE08CA">
      <w:pPr>
        <w:tabs>
          <w:tab w:val="left" w:pos="284"/>
        </w:tabs>
        <w:spacing w:after="0" w:line="240" w:lineRule="auto"/>
        <w:jc w:val="both"/>
        <w:rPr>
          <w:rFonts w:ascii="Times New Roman" w:eastAsia="Times New Roman" w:hAnsi="Times New Roman" w:cs="Times New Roman"/>
          <w:noProof/>
          <w:sz w:val="24"/>
          <w:szCs w:val="24"/>
          <w:lang w:eastAsia="et-EE"/>
        </w:rPr>
      </w:pPr>
      <w:r w:rsidRPr="00FC1662">
        <w:rPr>
          <w:rFonts w:ascii="Times New Roman" w:eastAsia="Times New Roman" w:hAnsi="Times New Roman" w:cs="Times New Roman"/>
          <w:noProof/>
          <w:sz w:val="24"/>
          <w:szCs w:val="24"/>
          <w:lang w:eastAsia="et-EE"/>
        </w:rPr>
        <w:t xml:space="preserve">Kaebuselt on tasutud riigilõiv summas </w:t>
      </w:r>
      <w:r>
        <w:rPr>
          <w:rFonts w:ascii="Times New Roman" w:eastAsia="Times New Roman" w:hAnsi="Times New Roman" w:cs="Times New Roman"/>
          <w:noProof/>
          <w:sz w:val="24"/>
          <w:szCs w:val="24"/>
          <w:lang w:eastAsia="et-EE"/>
        </w:rPr>
        <w:t>15</w:t>
      </w:r>
      <w:r w:rsidRPr="00FC1662">
        <w:rPr>
          <w:rFonts w:ascii="Times New Roman" w:eastAsia="Times New Roman" w:hAnsi="Times New Roman" w:cs="Times New Roman"/>
          <w:noProof/>
          <w:sz w:val="24"/>
          <w:szCs w:val="24"/>
          <w:lang w:eastAsia="et-EE"/>
        </w:rPr>
        <w:t xml:space="preserve"> eurot. </w:t>
      </w:r>
    </w:p>
    <w:p w:rsidR="00F91DFE" w:rsidRDefault="00F91DFE" w:rsidP="00AE08CA">
      <w:pPr>
        <w:tabs>
          <w:tab w:val="left" w:pos="284"/>
        </w:tabs>
        <w:spacing w:after="0" w:line="240" w:lineRule="auto"/>
        <w:jc w:val="both"/>
        <w:rPr>
          <w:rFonts w:ascii="Times New Roman" w:eastAsia="Times New Roman" w:hAnsi="Times New Roman" w:cs="Times New Roman"/>
          <w:noProof/>
          <w:sz w:val="24"/>
          <w:szCs w:val="24"/>
          <w:lang w:eastAsia="et-EE"/>
        </w:rPr>
      </w:pPr>
    </w:p>
    <w:p w:rsidR="00F91DFE" w:rsidRPr="00FC1662" w:rsidRDefault="00F91DFE" w:rsidP="00AE08CA">
      <w:pPr>
        <w:tabs>
          <w:tab w:val="left" w:pos="284"/>
        </w:tabs>
        <w:spacing w:after="0" w:line="240" w:lineRule="auto"/>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Kaebaja palub </w:t>
      </w:r>
      <w:r w:rsidRPr="00F91DFE">
        <w:rPr>
          <w:rFonts w:ascii="Times New Roman" w:eastAsia="Times New Roman" w:hAnsi="Times New Roman" w:cs="Times New Roman"/>
          <w:noProof/>
          <w:sz w:val="24"/>
          <w:szCs w:val="24"/>
          <w:lang w:eastAsia="et-EE"/>
        </w:rPr>
        <w:t>nõuda Keskkonnaametilt välja haldusmenetluse, mis algas Riigimetsa Majandamise Keskuse poolt 14.05.2021 kvartalil AI563 eraldisel 901 metsateatise esitamisega metsa raadamiseks 12,86 hektaril, kõik materjalid</w:t>
      </w:r>
      <w:r>
        <w:rPr>
          <w:rFonts w:ascii="Times New Roman" w:eastAsia="Times New Roman" w:hAnsi="Times New Roman" w:cs="Times New Roman"/>
          <w:noProof/>
          <w:sz w:val="24"/>
          <w:szCs w:val="24"/>
          <w:lang w:eastAsia="et-EE"/>
        </w:rPr>
        <w:t>.</w:t>
      </w:r>
    </w:p>
    <w:p w:rsidR="00AE08CA" w:rsidRDefault="00AE08CA" w:rsidP="00AE08CA">
      <w:pPr>
        <w:spacing w:after="0" w:line="240" w:lineRule="auto"/>
        <w:jc w:val="both"/>
        <w:rPr>
          <w:rFonts w:ascii="Times New Roman" w:eastAsia="Times New Roman" w:hAnsi="Times New Roman" w:cs="Times New Roman"/>
          <w:b/>
          <w:noProof/>
          <w:sz w:val="24"/>
          <w:szCs w:val="24"/>
          <w:lang w:eastAsia="et-EE"/>
        </w:rPr>
      </w:pPr>
    </w:p>
    <w:p w:rsidR="00AE08CA" w:rsidRDefault="00AE08CA" w:rsidP="00AE08CA">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noProof/>
          <w:sz w:val="24"/>
          <w:szCs w:val="24"/>
          <w:lang w:eastAsia="et-EE"/>
        </w:rPr>
        <w:t>2.</w:t>
      </w:r>
      <w:r w:rsidRPr="00F64FC1">
        <w:rPr>
          <w:rFonts w:ascii="Times New Roman" w:eastAsia="Times New Roman" w:hAnsi="Times New Roman" w:cs="Times New Roman"/>
          <w:noProof/>
          <w:sz w:val="24"/>
          <w:szCs w:val="24"/>
          <w:lang w:eastAsia="et-EE"/>
        </w:rPr>
        <w:t xml:space="preserve"> </w:t>
      </w:r>
      <w:r w:rsidRPr="00F53564">
        <w:rPr>
          <w:rFonts w:ascii="Times New Roman" w:eastAsia="Times New Roman" w:hAnsi="Times New Roman" w:cs="Times New Roman"/>
          <w:sz w:val="24"/>
          <w:szCs w:val="24"/>
          <w:lang w:eastAsia="et-EE"/>
        </w:rPr>
        <w:t>Kohus</w:t>
      </w:r>
      <w:r>
        <w:rPr>
          <w:rFonts w:ascii="Times New Roman" w:eastAsia="Times New Roman" w:hAnsi="Times New Roman" w:cs="Times New Roman"/>
          <w:sz w:val="24"/>
          <w:szCs w:val="24"/>
          <w:lang w:eastAsia="et-EE"/>
        </w:rPr>
        <w:t xml:space="preserve"> </w:t>
      </w:r>
      <w:r w:rsidRPr="00F53564">
        <w:rPr>
          <w:rFonts w:ascii="Times New Roman" w:eastAsia="Times New Roman" w:hAnsi="Times New Roman" w:cs="Times New Roman"/>
          <w:sz w:val="24"/>
          <w:szCs w:val="24"/>
          <w:lang w:eastAsia="et-EE"/>
        </w:rPr>
        <w:t>juhindudes halduskohtumenetluse seadustiku (HKMS) § 120 lg 2</w:t>
      </w:r>
      <w:r>
        <w:rPr>
          <w:rFonts w:ascii="Times New Roman" w:eastAsia="Times New Roman" w:hAnsi="Times New Roman" w:cs="Times New Roman"/>
          <w:sz w:val="24"/>
          <w:szCs w:val="24"/>
          <w:lang w:eastAsia="et-EE"/>
        </w:rPr>
        <w:t xml:space="preserve"> leiab</w:t>
      </w:r>
      <w:r w:rsidRPr="00F53564">
        <w:rPr>
          <w:rFonts w:ascii="Times New Roman" w:eastAsia="Times New Roman" w:hAnsi="Times New Roman" w:cs="Times New Roman"/>
          <w:sz w:val="24"/>
          <w:szCs w:val="24"/>
          <w:lang w:eastAsia="et-EE"/>
        </w:rPr>
        <w:t xml:space="preserve">, et </w:t>
      </w:r>
      <w:r w:rsidR="00E769A7">
        <w:rPr>
          <w:rFonts w:ascii="Times New Roman" w:eastAsia="Times New Roman" w:hAnsi="Times New Roman" w:cs="Times New Roman"/>
          <w:sz w:val="24"/>
          <w:szCs w:val="24"/>
          <w:lang w:eastAsia="et-EE"/>
        </w:rPr>
        <w:t xml:space="preserve">AS </w:t>
      </w:r>
      <w:proofErr w:type="spellStart"/>
      <w:r w:rsidR="00E769A7">
        <w:rPr>
          <w:rFonts w:ascii="Times New Roman" w:eastAsia="Times New Roman" w:hAnsi="Times New Roman" w:cs="Times New Roman"/>
          <w:sz w:val="24"/>
          <w:szCs w:val="24"/>
          <w:lang w:eastAsia="et-EE"/>
        </w:rPr>
        <w:t>Mikskaare</w:t>
      </w:r>
      <w:proofErr w:type="spellEnd"/>
      <w:r w:rsidR="00E769A7">
        <w:rPr>
          <w:rFonts w:ascii="Times New Roman" w:eastAsia="Times New Roman" w:hAnsi="Times New Roman" w:cs="Times New Roman"/>
          <w:sz w:val="24"/>
          <w:szCs w:val="24"/>
          <w:lang w:eastAsia="et-EE"/>
        </w:rPr>
        <w:t xml:space="preserve"> </w:t>
      </w:r>
      <w:r w:rsidRPr="00F53564">
        <w:rPr>
          <w:rFonts w:ascii="Times New Roman" w:eastAsia="Times New Roman" w:hAnsi="Times New Roman" w:cs="Times New Roman"/>
          <w:color w:val="000000"/>
          <w:sz w:val="24"/>
          <w:szCs w:val="24"/>
          <w:lang w:eastAsia="et-EE"/>
        </w:rPr>
        <w:t xml:space="preserve">kaebuse </w:t>
      </w:r>
      <w:r w:rsidRPr="00F53564">
        <w:rPr>
          <w:rFonts w:ascii="Times New Roman" w:eastAsia="Times New Roman" w:hAnsi="Times New Roman" w:cs="Times New Roman"/>
          <w:sz w:val="24"/>
          <w:szCs w:val="24"/>
          <w:lang w:eastAsia="et-EE"/>
        </w:rPr>
        <w:t>lahendamine kuulub halduskohtu pädevusse ning see tuleb kohtualluvuse järgi läbi vaadata Tallinna Halduskohtus. Kaebus vastab seaduses sätestatud nõuetele määral, mis võimaldab selle menetlusse võtta. Kaebaja on tasunud riigilõivu riigilõivuseaduse (RLS) § 60 lg 1 sätestatud määr</w:t>
      </w:r>
      <w:r>
        <w:rPr>
          <w:rFonts w:ascii="Times New Roman" w:eastAsia="Times New Roman" w:hAnsi="Times New Roman" w:cs="Times New Roman"/>
          <w:sz w:val="24"/>
          <w:szCs w:val="24"/>
          <w:lang w:eastAsia="et-EE"/>
        </w:rPr>
        <w:t>as. Kaebus on kohtule esitatud tähtaegselt.</w:t>
      </w:r>
      <w:r w:rsidRPr="00F53564">
        <w:rPr>
          <w:rFonts w:ascii="Times New Roman" w:eastAsia="Times New Roman" w:hAnsi="Times New Roman" w:cs="Times New Roman"/>
          <w:sz w:val="24"/>
          <w:szCs w:val="24"/>
          <w:lang w:eastAsia="et-EE"/>
        </w:rPr>
        <w:t xml:space="preserve"> Eeltoodut arvestades tuleb kaebus menetlusse võtta, tunnistada vastustajaks </w:t>
      </w:r>
      <w:r>
        <w:rPr>
          <w:rFonts w:ascii="Times New Roman" w:eastAsia="Times New Roman" w:hAnsi="Times New Roman" w:cs="Times New Roman"/>
          <w:sz w:val="24"/>
          <w:szCs w:val="24"/>
          <w:lang w:eastAsia="et-EE"/>
        </w:rPr>
        <w:t xml:space="preserve">Keskkonnaamet </w:t>
      </w:r>
      <w:r w:rsidRPr="00F53564">
        <w:rPr>
          <w:rFonts w:ascii="Times New Roman" w:eastAsia="Times New Roman" w:hAnsi="Times New Roman" w:cs="Times New Roman"/>
          <w:sz w:val="24"/>
          <w:szCs w:val="24"/>
          <w:lang w:eastAsia="et-EE"/>
        </w:rPr>
        <w:t xml:space="preserve">ning nõuda vastustajalt kaebuse kohta kirjaliku seletuse ja vastuväiteid kinnitavate tõendite esitamist. Vastamisel tuleb järgida HKMS § 123 sätestatut.  </w:t>
      </w:r>
    </w:p>
    <w:p w:rsidR="00E769A7" w:rsidRDefault="00E769A7" w:rsidP="00AE08CA">
      <w:pPr>
        <w:spacing w:after="0" w:line="240" w:lineRule="auto"/>
        <w:jc w:val="both"/>
        <w:rPr>
          <w:rFonts w:ascii="Times New Roman" w:eastAsia="Times New Roman" w:hAnsi="Times New Roman" w:cs="Times New Roman"/>
          <w:noProof/>
          <w:sz w:val="24"/>
          <w:szCs w:val="24"/>
          <w:lang w:eastAsia="et-EE"/>
        </w:rPr>
      </w:pPr>
    </w:p>
    <w:p w:rsidR="00E769A7" w:rsidRPr="00F53564" w:rsidRDefault="00E769A7" w:rsidP="00AE08CA">
      <w:pPr>
        <w:spacing w:after="0" w:line="240" w:lineRule="auto"/>
        <w:jc w:val="both"/>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 xml:space="preserve">Kohus leiab, et kaebaja taotlus </w:t>
      </w:r>
      <w:r w:rsidRPr="00E769A7">
        <w:rPr>
          <w:rFonts w:ascii="Times New Roman" w:eastAsia="Times New Roman" w:hAnsi="Times New Roman" w:cs="Times New Roman"/>
          <w:noProof/>
          <w:sz w:val="24"/>
          <w:szCs w:val="24"/>
          <w:lang w:eastAsia="et-EE"/>
        </w:rPr>
        <w:t>nõuda Keskkonnaametilt välja haldusmenetluse, mis algas Riigimetsa Majandamise Keskuse poolt 14.05.2021 kvartalil AI563 eraldisel 901 metsateatise esitamisega metsa raadamiseks 12,86 hektaril, kõik materjali</w:t>
      </w:r>
      <w:r>
        <w:rPr>
          <w:rFonts w:ascii="Times New Roman" w:eastAsia="Times New Roman" w:hAnsi="Times New Roman" w:cs="Times New Roman"/>
          <w:noProof/>
          <w:sz w:val="24"/>
          <w:szCs w:val="24"/>
          <w:lang w:eastAsia="et-EE"/>
        </w:rPr>
        <w:t xml:space="preserve">d on põhjendatud ja kohus rahuldab selle. </w:t>
      </w:r>
    </w:p>
    <w:p w:rsidR="00AE08CA" w:rsidRPr="00F53564" w:rsidRDefault="00AE08CA" w:rsidP="00AE08CA">
      <w:pPr>
        <w:spacing w:after="0" w:line="240" w:lineRule="auto"/>
        <w:jc w:val="both"/>
        <w:rPr>
          <w:rFonts w:ascii="Times New Roman" w:eastAsia="Times New Roman" w:hAnsi="Times New Roman" w:cs="Times New Roman"/>
          <w:b/>
          <w:noProof/>
          <w:sz w:val="24"/>
          <w:szCs w:val="24"/>
          <w:lang w:eastAsia="et-EE"/>
        </w:rPr>
      </w:pPr>
    </w:p>
    <w:p w:rsidR="00AE08CA" w:rsidRPr="00F53564" w:rsidRDefault="00AE08CA" w:rsidP="00AE08CA">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3</w:t>
      </w:r>
      <w:r w:rsidRPr="00F53564">
        <w:rPr>
          <w:rFonts w:ascii="Times New Roman" w:eastAsia="Times New Roman" w:hAnsi="Times New Roman" w:cs="Times New Roman"/>
          <w:b/>
          <w:sz w:val="24"/>
          <w:szCs w:val="24"/>
          <w:lang w:eastAsia="et-EE"/>
        </w:rPr>
        <w:t>.</w:t>
      </w:r>
      <w:r w:rsidRPr="00F53564">
        <w:rPr>
          <w:rFonts w:ascii="Times New Roman" w:eastAsia="Times New Roman" w:hAnsi="Times New Roman" w:cs="Times New Roman"/>
          <w:sz w:val="24"/>
          <w:szCs w:val="24"/>
          <w:lang w:eastAsia="et-EE"/>
        </w:rPr>
        <w:t xml:space="preserve"> HKMS</w:t>
      </w:r>
      <w:r w:rsidRPr="00F53564">
        <w:rPr>
          <w:rFonts w:ascii="Times New Roman" w:eastAsia="Times New Roman" w:hAnsi="Times New Roman" w:cs="Times New Roman"/>
          <w:b/>
          <w:sz w:val="24"/>
          <w:szCs w:val="24"/>
          <w:lang w:eastAsia="et-EE"/>
        </w:rPr>
        <w:t xml:space="preserve"> </w:t>
      </w:r>
      <w:r w:rsidRPr="00F53564">
        <w:rPr>
          <w:rFonts w:ascii="Times New Roman" w:eastAsia="Times New Roman" w:hAnsi="Times New Roman" w:cs="Times New Roman"/>
          <w:sz w:val="24"/>
          <w:szCs w:val="24"/>
          <w:lang w:eastAsia="et-EE"/>
        </w:rPr>
        <w:t xml:space="preserve">§ 20 lg 1 järgi kaasab halduskohus isiku, kes ei ole pool, kolmanda isikuna menetlusse, kui kohtulahendiga võidakse otsustada tema õiguste või kohustuste üle. Käesolevas </w:t>
      </w:r>
      <w:r w:rsidRPr="00C1698D">
        <w:rPr>
          <w:rFonts w:ascii="Times New Roman" w:eastAsia="Times New Roman" w:hAnsi="Times New Roman" w:cs="Times New Roman"/>
          <w:sz w:val="24"/>
          <w:szCs w:val="24"/>
          <w:lang w:eastAsia="et-EE"/>
        </w:rPr>
        <w:t xml:space="preserve">asjas on vaidluse </w:t>
      </w:r>
      <w:r w:rsidR="00FB5937">
        <w:rPr>
          <w:rFonts w:ascii="Times New Roman" w:eastAsia="Times New Roman" w:hAnsi="Times New Roman" w:cs="Times New Roman"/>
          <w:sz w:val="24"/>
          <w:szCs w:val="24"/>
          <w:lang w:eastAsia="et-EE"/>
        </w:rPr>
        <w:t xml:space="preserve">esemeks see, kas </w:t>
      </w:r>
      <w:r w:rsidR="00C63617">
        <w:rPr>
          <w:rFonts w:ascii="Times New Roman" w:eastAsia="Times New Roman" w:hAnsi="Times New Roman" w:cs="Times New Roman"/>
          <w:sz w:val="24"/>
          <w:szCs w:val="24"/>
          <w:lang w:eastAsia="et-EE"/>
        </w:rPr>
        <w:t xml:space="preserve">Keskkonnaamet peab jätkama RMK </w:t>
      </w:r>
      <w:r w:rsidR="00C63617" w:rsidRPr="00C63617">
        <w:rPr>
          <w:rFonts w:ascii="Times New Roman" w:eastAsia="Times New Roman" w:hAnsi="Times New Roman" w:cs="Times New Roman"/>
          <w:sz w:val="24"/>
          <w:szCs w:val="24"/>
          <w:lang w:eastAsia="et-EE"/>
        </w:rPr>
        <w:t>poolt 14.05.2021 kvartalil AI563 eraldisel 901 metsateatise esitamisega metsa raadamiseks 12,86 hektaril</w:t>
      </w:r>
      <w:r w:rsidR="00C63617">
        <w:rPr>
          <w:rFonts w:ascii="Times New Roman" w:eastAsia="Times New Roman" w:hAnsi="Times New Roman" w:cs="Times New Roman"/>
          <w:sz w:val="24"/>
          <w:szCs w:val="24"/>
          <w:lang w:eastAsia="et-EE"/>
        </w:rPr>
        <w:t xml:space="preserve"> menetlusega või mitte. Kuivõrd metsateatise esitajaks on RMK, siis </w:t>
      </w:r>
      <w:r>
        <w:rPr>
          <w:rFonts w:ascii="Times New Roman" w:eastAsia="Times New Roman" w:hAnsi="Times New Roman" w:cs="Times New Roman"/>
          <w:sz w:val="24"/>
          <w:szCs w:val="24"/>
          <w:lang w:eastAsia="et-EE"/>
        </w:rPr>
        <w:t xml:space="preserve">võib </w:t>
      </w:r>
      <w:r w:rsidRPr="00F53564">
        <w:rPr>
          <w:rFonts w:ascii="Times New Roman" w:eastAsia="Times New Roman" w:hAnsi="Times New Roman" w:cs="Times New Roman"/>
          <w:sz w:val="24"/>
          <w:szCs w:val="24"/>
          <w:lang w:eastAsia="et-EE"/>
        </w:rPr>
        <w:t xml:space="preserve">käesolev vaidlus puudutada </w:t>
      </w:r>
      <w:r w:rsidR="00C63617">
        <w:rPr>
          <w:rFonts w:ascii="Times New Roman" w:eastAsia="Times New Roman" w:hAnsi="Times New Roman" w:cs="Times New Roman"/>
          <w:sz w:val="24"/>
          <w:szCs w:val="24"/>
          <w:lang w:eastAsia="et-EE"/>
        </w:rPr>
        <w:t xml:space="preserve">RMK </w:t>
      </w:r>
      <w:r w:rsidRPr="00F53564">
        <w:rPr>
          <w:rFonts w:ascii="Times New Roman" w:eastAsia="Times New Roman" w:hAnsi="Times New Roman" w:cs="Times New Roman"/>
          <w:sz w:val="24"/>
          <w:szCs w:val="24"/>
          <w:lang w:eastAsia="et-EE"/>
        </w:rPr>
        <w:t>seadusega kaitstud õigusi. Järe</w:t>
      </w:r>
      <w:r>
        <w:rPr>
          <w:rFonts w:ascii="Times New Roman" w:eastAsia="Times New Roman" w:hAnsi="Times New Roman" w:cs="Times New Roman"/>
          <w:sz w:val="24"/>
          <w:szCs w:val="24"/>
          <w:lang w:eastAsia="et-EE"/>
        </w:rPr>
        <w:t>likult tuleb ta</w:t>
      </w:r>
      <w:r w:rsidRPr="00F53564">
        <w:rPr>
          <w:rFonts w:ascii="Times New Roman" w:eastAsia="Times New Roman" w:hAnsi="Times New Roman" w:cs="Times New Roman"/>
          <w:sz w:val="24"/>
          <w:szCs w:val="24"/>
          <w:lang w:eastAsia="et-EE"/>
        </w:rPr>
        <w:t xml:space="preserve"> kaasata haldusasja menetlusse kolmanda isikuna.</w:t>
      </w:r>
    </w:p>
    <w:p w:rsidR="00AE08CA" w:rsidRPr="00F53564" w:rsidRDefault="00AE08CA" w:rsidP="00AE08CA">
      <w:pPr>
        <w:spacing w:after="0" w:line="240" w:lineRule="auto"/>
        <w:jc w:val="both"/>
        <w:rPr>
          <w:rFonts w:ascii="Times New Roman" w:eastAsia="Times New Roman" w:hAnsi="Times New Roman" w:cs="Times New Roman"/>
          <w:sz w:val="24"/>
          <w:szCs w:val="24"/>
          <w:lang w:eastAsia="et-EE"/>
        </w:rPr>
      </w:pPr>
    </w:p>
    <w:p w:rsidR="00AE08CA" w:rsidRDefault="00AE08CA" w:rsidP="00AE08CA">
      <w:pPr>
        <w:spacing w:after="0" w:line="240" w:lineRule="auto"/>
        <w:jc w:val="both"/>
        <w:rPr>
          <w:rFonts w:ascii="Times New Roman" w:hAnsi="Times New Roman"/>
          <w:sz w:val="24"/>
          <w:szCs w:val="24"/>
        </w:rPr>
      </w:pPr>
      <w:r w:rsidRPr="00F53564">
        <w:rPr>
          <w:rFonts w:ascii="Times New Roman" w:eastAsia="Times New Roman" w:hAnsi="Times New Roman" w:cs="Times New Roman"/>
          <w:sz w:val="24"/>
          <w:szCs w:val="24"/>
          <w:lang w:eastAsia="et-EE"/>
        </w:rPr>
        <w:t xml:space="preserve">Kohus selgitab, et lähtudes HKMS § 122 lg 2 p 4 on kolmandal isikul õigus esitada kaebusele vastus. HKMS § 123 lg 2 kohaselt </w:t>
      </w:r>
      <w:r w:rsidRPr="00F53564">
        <w:rPr>
          <w:rFonts w:ascii="Times New Roman" w:hAnsi="Times New Roman"/>
          <w:sz w:val="24"/>
          <w:szCs w:val="24"/>
        </w:rPr>
        <w:t>kui kolmas isik esitab kaebusele vastuse, peab ta selles muu hulgas teatama käesoleva paragrahvi lõike 1 punktides 1 ja 3–7 nimetatud andmed.</w:t>
      </w:r>
    </w:p>
    <w:p w:rsidR="00AE08CA" w:rsidRDefault="00AE08CA" w:rsidP="00AE08CA">
      <w:pPr>
        <w:spacing w:after="0" w:line="240" w:lineRule="auto"/>
        <w:jc w:val="both"/>
        <w:rPr>
          <w:rFonts w:ascii="Times New Roman" w:eastAsia="Times New Roman" w:hAnsi="Times New Roman" w:cs="Arial"/>
          <w:sz w:val="24"/>
          <w:szCs w:val="24"/>
          <w:lang w:eastAsia="et-EE"/>
        </w:rPr>
      </w:pPr>
    </w:p>
    <w:p w:rsidR="00F91DFE" w:rsidRPr="00F91DFE" w:rsidRDefault="00AE08CA" w:rsidP="00F91DFE">
      <w:pPr>
        <w:spacing w:after="0" w:line="240" w:lineRule="auto"/>
        <w:jc w:val="both"/>
        <w:rPr>
          <w:rFonts w:ascii="Times New Roman" w:eastAsia="Times New Roman" w:hAnsi="Times New Roman" w:cs="Arial"/>
          <w:sz w:val="24"/>
          <w:szCs w:val="24"/>
          <w:lang w:eastAsia="et-EE"/>
        </w:rPr>
      </w:pPr>
      <w:r w:rsidRPr="007C27CA">
        <w:rPr>
          <w:rFonts w:ascii="Times New Roman" w:eastAsia="Times New Roman" w:hAnsi="Times New Roman" w:cs="Arial"/>
          <w:b/>
          <w:sz w:val="24"/>
          <w:szCs w:val="24"/>
          <w:lang w:eastAsia="et-EE"/>
        </w:rPr>
        <w:lastRenderedPageBreak/>
        <w:t>4.</w:t>
      </w:r>
      <w:r>
        <w:rPr>
          <w:rFonts w:ascii="Times New Roman" w:eastAsia="Times New Roman" w:hAnsi="Times New Roman" w:cs="Arial"/>
          <w:sz w:val="24"/>
          <w:szCs w:val="24"/>
          <w:lang w:eastAsia="et-EE"/>
        </w:rPr>
        <w:t xml:space="preserve"> </w:t>
      </w:r>
      <w:r w:rsidR="00F91DFE" w:rsidRPr="00F91DFE">
        <w:rPr>
          <w:rFonts w:ascii="Times New Roman" w:eastAsia="Times New Roman" w:hAnsi="Times New Roman" w:cs="Arial"/>
          <w:sz w:val="24"/>
          <w:szCs w:val="24"/>
          <w:lang w:eastAsia="et-EE"/>
        </w:rPr>
        <w:t>HKMS § 131 lg 1 sätestab, et kohus võib asja läbi vaadata kirjalikus menetluses, kui kohtu hinnangul on asja lahendamiseks olulised asjaolud võimalik välja selgitada kohtuistungit korraldamata ning: 1) kõik pooled ja kolmandad isikud on nõustunud asja arutamisega kirjalikus menetluses või 2) menetlusosalistel puudub ilmselgelt põhjus kohtuistungi korraldamist nõuda, arvestades kaalul olevaid õigushüvesid ja vaidluse iseloomu, sealhulgas kui menetlusosaliste vahel on vaidluse all üksnes õigusküsimused.</w:t>
      </w:r>
    </w:p>
    <w:p w:rsidR="00F91DFE" w:rsidRPr="00F91DFE" w:rsidRDefault="00F91DFE" w:rsidP="00F91DFE">
      <w:pPr>
        <w:spacing w:after="0" w:line="240" w:lineRule="auto"/>
        <w:jc w:val="both"/>
        <w:rPr>
          <w:rFonts w:ascii="Times New Roman" w:eastAsia="Times New Roman" w:hAnsi="Times New Roman" w:cs="Arial"/>
          <w:sz w:val="24"/>
          <w:szCs w:val="24"/>
          <w:lang w:eastAsia="et-EE"/>
        </w:rPr>
      </w:pPr>
    </w:p>
    <w:p w:rsidR="00F91DFE" w:rsidRPr="00F91DFE" w:rsidRDefault="00F91DFE" w:rsidP="00F91DFE">
      <w:pPr>
        <w:spacing w:after="0" w:line="240" w:lineRule="auto"/>
        <w:jc w:val="both"/>
        <w:rPr>
          <w:rFonts w:ascii="Times New Roman" w:eastAsia="Times New Roman" w:hAnsi="Times New Roman" w:cs="Arial"/>
          <w:sz w:val="24"/>
          <w:szCs w:val="24"/>
          <w:lang w:eastAsia="et-EE"/>
        </w:rPr>
      </w:pPr>
      <w:r w:rsidRPr="00F91DFE">
        <w:rPr>
          <w:rFonts w:ascii="Times New Roman" w:eastAsia="Times New Roman" w:hAnsi="Times New Roman" w:cs="Arial"/>
          <w:sz w:val="24"/>
          <w:szCs w:val="24"/>
          <w:lang w:eastAsia="et-EE"/>
        </w:rPr>
        <w:t xml:space="preserve">Kohus leiab, et arvestades käesoleva asja iseloomu saaks asja läbi vaadata kirjalikus menetluses, millest tulenevalt palub kohus menetlusosalistel teatada, kas nad nõustuvad asja lahendamisega kirjalikus menetluses. </w:t>
      </w:r>
    </w:p>
    <w:p w:rsidR="00F91DFE" w:rsidRPr="00F91DFE" w:rsidRDefault="00F91DFE" w:rsidP="00F91DFE">
      <w:pPr>
        <w:spacing w:after="0" w:line="240" w:lineRule="auto"/>
        <w:jc w:val="both"/>
        <w:rPr>
          <w:rFonts w:ascii="Times New Roman" w:eastAsia="Times New Roman" w:hAnsi="Times New Roman" w:cs="Arial"/>
          <w:sz w:val="24"/>
          <w:szCs w:val="24"/>
          <w:lang w:eastAsia="et-EE"/>
        </w:rPr>
      </w:pPr>
    </w:p>
    <w:p w:rsidR="00AE08CA" w:rsidRDefault="00F91DFE" w:rsidP="00F91DFE">
      <w:pPr>
        <w:spacing w:after="0" w:line="240" w:lineRule="auto"/>
        <w:jc w:val="both"/>
        <w:rPr>
          <w:rFonts w:ascii="Times New Roman" w:eastAsia="Times New Roman" w:hAnsi="Times New Roman" w:cs="Arial"/>
          <w:sz w:val="24"/>
          <w:szCs w:val="24"/>
          <w:lang w:eastAsia="et-EE"/>
        </w:rPr>
      </w:pPr>
      <w:r w:rsidRPr="00F91DFE">
        <w:rPr>
          <w:rFonts w:ascii="Times New Roman" w:eastAsia="Times New Roman" w:hAnsi="Times New Roman" w:cs="Arial"/>
          <w:sz w:val="24"/>
          <w:szCs w:val="24"/>
          <w:lang w:eastAsia="et-EE"/>
        </w:rPr>
        <w:t>Kohus selgitab, et kui pool või kolmas isik ei ole kohtule vastanud, vastamise tähtaeg on möödunud ning vastamise tähtaeg on menetlusosalisele nõuetekohaselt teatavaks tehtud, eeldatakse, et ta on nõus kirjaliku menetlusega. Olenemata menetlusosaliste nõusolekust või asja määramisest läbivaatamiseks kirjalikus menetluses, võib kohus kuni otsuse tegemiseni määrata asja läbivaatamiseks kohtuistungil. (HKMS § 131 lg 3 ja lg 4).</w:t>
      </w:r>
    </w:p>
    <w:p w:rsidR="005D2EFF" w:rsidRDefault="005D2EFF" w:rsidP="00F91DFE">
      <w:pPr>
        <w:spacing w:after="0" w:line="240" w:lineRule="auto"/>
        <w:jc w:val="both"/>
        <w:rPr>
          <w:rFonts w:ascii="Times New Roman" w:eastAsia="Times New Roman" w:hAnsi="Times New Roman" w:cs="Arial"/>
          <w:sz w:val="24"/>
          <w:szCs w:val="24"/>
          <w:lang w:eastAsia="et-EE"/>
        </w:rPr>
      </w:pPr>
    </w:p>
    <w:p w:rsidR="005D2EFF" w:rsidRDefault="005D2EFF" w:rsidP="00F91DFE">
      <w:pPr>
        <w:spacing w:after="0" w:line="240" w:lineRule="auto"/>
        <w:jc w:val="both"/>
        <w:rPr>
          <w:rFonts w:ascii="Times New Roman" w:eastAsia="Times New Roman" w:hAnsi="Times New Roman" w:cs="Arial"/>
          <w:sz w:val="24"/>
          <w:szCs w:val="24"/>
          <w:lang w:eastAsia="et-EE"/>
        </w:rPr>
      </w:pPr>
      <w:r w:rsidRPr="005D2EFF">
        <w:rPr>
          <w:rFonts w:ascii="Times New Roman" w:eastAsia="Times New Roman" w:hAnsi="Times New Roman" w:cs="Arial"/>
          <w:b/>
          <w:sz w:val="24"/>
          <w:szCs w:val="24"/>
          <w:lang w:eastAsia="et-EE"/>
        </w:rPr>
        <w:t>5.</w:t>
      </w:r>
      <w:r>
        <w:rPr>
          <w:rFonts w:ascii="Times New Roman" w:eastAsia="Times New Roman" w:hAnsi="Times New Roman" w:cs="Arial"/>
          <w:sz w:val="24"/>
          <w:szCs w:val="24"/>
          <w:lang w:eastAsia="et-EE"/>
        </w:rPr>
        <w:t xml:space="preserve"> </w:t>
      </w:r>
      <w:r w:rsidRPr="005D2EFF">
        <w:rPr>
          <w:rFonts w:ascii="Times New Roman" w:eastAsia="Times New Roman" w:hAnsi="Times New Roman" w:cs="Arial"/>
          <w:sz w:val="24"/>
          <w:szCs w:val="24"/>
          <w:lang w:eastAsia="et-EE"/>
        </w:rPr>
        <w:t>Kaebuse esitajal</w:t>
      </w:r>
      <w:r>
        <w:rPr>
          <w:rFonts w:ascii="Times New Roman" w:eastAsia="Times New Roman" w:hAnsi="Times New Roman" w:cs="Arial"/>
          <w:sz w:val="24"/>
          <w:szCs w:val="24"/>
          <w:lang w:eastAsia="et-EE"/>
        </w:rPr>
        <w:t xml:space="preserve"> tuleb</w:t>
      </w:r>
      <w:r w:rsidRPr="005D2EFF">
        <w:rPr>
          <w:rFonts w:ascii="Times New Roman" w:eastAsia="Times New Roman" w:hAnsi="Times New Roman" w:cs="Arial"/>
          <w:sz w:val="24"/>
          <w:szCs w:val="24"/>
          <w:lang w:eastAsia="et-EE"/>
        </w:rPr>
        <w:t xml:space="preserve"> esitada kohtule hiljemalt 04.10.2021 kaebuses viidatud maarendileping nr 7/2013</w:t>
      </w:r>
      <w:r>
        <w:rPr>
          <w:rFonts w:ascii="Times New Roman" w:eastAsia="Times New Roman" w:hAnsi="Times New Roman" w:cs="Arial"/>
          <w:sz w:val="24"/>
          <w:szCs w:val="24"/>
          <w:lang w:eastAsia="et-EE"/>
        </w:rPr>
        <w:t>, kuivõrd hetkel on kaebaja esitanud üksnes registri väljavõtte selle olemasolu kohta. Kohus selgitab, et maarendilepingu esitamine on mh vajalik selleks, et hinnata täiendavalt kaebaja kaebeõigust</w:t>
      </w:r>
      <w:r w:rsidR="00A10651">
        <w:rPr>
          <w:rFonts w:ascii="Times New Roman" w:eastAsia="Times New Roman" w:hAnsi="Times New Roman" w:cs="Arial"/>
          <w:sz w:val="24"/>
          <w:szCs w:val="24"/>
          <w:lang w:eastAsia="et-EE"/>
        </w:rPr>
        <w:t xml:space="preserve"> olukorras, kus metsateatiste esitajaks on RMK.</w:t>
      </w:r>
    </w:p>
    <w:p w:rsidR="005D2EFF" w:rsidRDefault="005D2EFF" w:rsidP="00F91DFE">
      <w:pPr>
        <w:spacing w:after="0" w:line="240" w:lineRule="auto"/>
        <w:jc w:val="both"/>
        <w:rPr>
          <w:rFonts w:ascii="Times New Roman" w:eastAsia="Times New Roman" w:hAnsi="Times New Roman" w:cs="Arial"/>
          <w:sz w:val="24"/>
          <w:szCs w:val="24"/>
          <w:lang w:eastAsia="et-EE"/>
        </w:rPr>
      </w:pPr>
    </w:p>
    <w:p w:rsidR="005D2EFF" w:rsidRDefault="005D2EFF" w:rsidP="00F91DFE">
      <w:pPr>
        <w:spacing w:after="0" w:line="240" w:lineRule="auto"/>
        <w:jc w:val="both"/>
        <w:rPr>
          <w:rFonts w:ascii="Times New Roman" w:eastAsia="Times New Roman" w:hAnsi="Times New Roman" w:cs="Arial"/>
          <w:sz w:val="24"/>
          <w:szCs w:val="24"/>
          <w:lang w:eastAsia="et-EE"/>
        </w:rPr>
      </w:pPr>
      <w:r>
        <w:rPr>
          <w:rFonts w:ascii="Times New Roman" w:eastAsia="Times New Roman" w:hAnsi="Times New Roman" w:cs="Arial"/>
          <w:sz w:val="24"/>
          <w:szCs w:val="24"/>
          <w:lang w:eastAsia="et-EE"/>
        </w:rPr>
        <w:t xml:space="preserve">Kohus selgitab, et võib </w:t>
      </w:r>
      <w:r w:rsidR="007D2D8A">
        <w:rPr>
          <w:rFonts w:ascii="Times New Roman" w:eastAsia="Times New Roman" w:hAnsi="Times New Roman" w:cs="Arial"/>
          <w:sz w:val="24"/>
          <w:szCs w:val="24"/>
          <w:lang w:eastAsia="et-EE"/>
        </w:rPr>
        <w:t xml:space="preserve">ka edaspidi, sõltuvalt talle kättesaadavaks muutuvast informatsioonist, </w:t>
      </w:r>
      <w:r w:rsidR="007D2D8A">
        <w:rPr>
          <w:rFonts w:ascii="Times New Roman" w:eastAsia="Times New Roman" w:hAnsi="Times New Roman" w:cs="Arial"/>
          <w:sz w:val="24"/>
          <w:szCs w:val="24"/>
          <w:lang w:eastAsia="et-EE"/>
        </w:rPr>
        <w:t xml:space="preserve">jätta </w:t>
      </w:r>
      <w:r>
        <w:rPr>
          <w:rFonts w:ascii="Times New Roman" w:eastAsia="Times New Roman" w:hAnsi="Times New Roman" w:cs="Arial"/>
          <w:sz w:val="24"/>
          <w:szCs w:val="24"/>
          <w:lang w:eastAsia="et-EE"/>
        </w:rPr>
        <w:t xml:space="preserve">kaebuse nii läbi vaatamata kui ka rahuldamata kaebeõiguse puudumise tõttu. </w:t>
      </w:r>
    </w:p>
    <w:p w:rsidR="005D2EFF" w:rsidRDefault="005D2EFF" w:rsidP="00F91DFE">
      <w:pPr>
        <w:spacing w:after="0" w:line="240" w:lineRule="auto"/>
        <w:jc w:val="both"/>
        <w:rPr>
          <w:rFonts w:ascii="Times New Roman" w:eastAsia="Times New Roman" w:hAnsi="Times New Roman" w:cs="Arial"/>
          <w:sz w:val="24"/>
          <w:szCs w:val="24"/>
          <w:lang w:eastAsia="et-EE"/>
        </w:rPr>
      </w:pPr>
    </w:p>
    <w:p w:rsidR="005D2EFF" w:rsidRPr="007D2D8A" w:rsidRDefault="0067496F" w:rsidP="00F91DFE">
      <w:pPr>
        <w:spacing w:after="0" w:line="240" w:lineRule="auto"/>
        <w:jc w:val="both"/>
        <w:rPr>
          <w:rFonts w:ascii="Times New Roman" w:eastAsia="Times New Roman" w:hAnsi="Times New Roman" w:cs="Arial"/>
          <w:sz w:val="24"/>
          <w:szCs w:val="24"/>
          <w:lang w:eastAsia="et-EE"/>
        </w:rPr>
      </w:pPr>
      <w:r w:rsidRPr="007D2D8A">
        <w:rPr>
          <w:rFonts w:ascii="Times New Roman" w:eastAsia="Times New Roman" w:hAnsi="Times New Roman" w:cs="Arial"/>
          <w:b/>
          <w:sz w:val="24"/>
          <w:szCs w:val="24"/>
          <w:lang w:eastAsia="et-EE"/>
        </w:rPr>
        <w:t>6.</w:t>
      </w:r>
      <w:r w:rsidRPr="007D2D8A">
        <w:rPr>
          <w:rFonts w:ascii="Times New Roman" w:eastAsia="Times New Roman" w:hAnsi="Times New Roman" w:cs="Arial"/>
          <w:sz w:val="24"/>
          <w:szCs w:val="24"/>
          <w:lang w:eastAsia="et-EE"/>
        </w:rPr>
        <w:t xml:space="preserve"> </w:t>
      </w:r>
      <w:r w:rsidR="005D2EFF" w:rsidRPr="007D2D8A">
        <w:rPr>
          <w:rFonts w:ascii="Times New Roman" w:eastAsia="Times New Roman" w:hAnsi="Times New Roman" w:cs="Arial"/>
          <w:sz w:val="24"/>
          <w:szCs w:val="24"/>
          <w:lang w:eastAsia="et-EE"/>
        </w:rPr>
        <w:t>Täiendavalt peab kohus vajalikuks märkida, et ei pea esitatud kaebuse eduväljavaateid kuigi suureks. Vaatamata sellele, et kohus ei ole kohaldanud asjas nr 3-21-999 esialgset õiguskaitset ning peatanud AS Mikskaarele väljastatud kaevandamisl</w:t>
      </w:r>
      <w:r w:rsidRPr="007D2D8A">
        <w:rPr>
          <w:rFonts w:ascii="Times New Roman" w:eastAsia="Times New Roman" w:hAnsi="Times New Roman" w:cs="Arial"/>
          <w:sz w:val="24"/>
          <w:szCs w:val="24"/>
          <w:lang w:eastAsia="et-EE"/>
        </w:rPr>
        <w:t>oa kehtivust</w:t>
      </w:r>
      <w:r w:rsidR="005D2EFF" w:rsidRPr="007D2D8A">
        <w:rPr>
          <w:rFonts w:ascii="Times New Roman" w:eastAsia="Times New Roman" w:hAnsi="Times New Roman" w:cs="Arial"/>
          <w:sz w:val="24"/>
          <w:szCs w:val="24"/>
          <w:lang w:eastAsia="et-EE"/>
        </w:rPr>
        <w:t>, siis peab kohus vastustaja poolt metsateatiste menetluse peatamist mõistlikuks ja vajalikuks.</w:t>
      </w:r>
      <w:r w:rsidR="003E4FB8" w:rsidRPr="007D2D8A">
        <w:rPr>
          <w:rFonts w:ascii="Times New Roman" w:eastAsia="Times New Roman" w:hAnsi="Times New Roman" w:cs="Arial"/>
          <w:sz w:val="24"/>
          <w:szCs w:val="24"/>
          <w:lang w:eastAsia="et-EE"/>
        </w:rPr>
        <w:t xml:space="preserve"> Vastustaja on asjakohaselt viidanud Riigikohtu lahendile nr </w:t>
      </w:r>
      <w:r w:rsidR="00300F12" w:rsidRPr="007D2D8A">
        <w:rPr>
          <w:rFonts w:ascii="Times New Roman" w:eastAsia="Times New Roman" w:hAnsi="Times New Roman" w:cs="Arial"/>
          <w:sz w:val="24"/>
          <w:szCs w:val="24"/>
          <w:lang w:eastAsia="et-EE"/>
        </w:rPr>
        <w:t>3-3-1-56-08</w:t>
      </w:r>
      <w:r w:rsidR="003E4FB8" w:rsidRPr="007D2D8A">
        <w:rPr>
          <w:rFonts w:ascii="Times New Roman" w:eastAsia="Times New Roman" w:hAnsi="Times New Roman" w:cs="Arial"/>
          <w:sz w:val="24"/>
          <w:szCs w:val="24"/>
          <w:lang w:eastAsia="et-EE"/>
        </w:rPr>
        <w:t xml:space="preserve">. Kohus leiab, et käesoleval juhul on tegemist </w:t>
      </w:r>
      <w:r w:rsidR="001C7B72" w:rsidRPr="007D2D8A">
        <w:rPr>
          <w:rFonts w:ascii="Times New Roman" w:eastAsia="Times New Roman" w:hAnsi="Times New Roman" w:cs="Arial"/>
          <w:sz w:val="24"/>
          <w:szCs w:val="24"/>
          <w:lang w:eastAsia="et-EE"/>
        </w:rPr>
        <w:t xml:space="preserve">sarnase olukorraga, kus metsateatiste menetluse jätkamine enne kui on selge, kas ala suhtes jääb kaevandamisluba kehtima ei ole mõistlik. </w:t>
      </w:r>
    </w:p>
    <w:p w:rsidR="001C7B72" w:rsidRPr="007D2D8A" w:rsidRDefault="001C7B72" w:rsidP="001C7B72">
      <w:pPr>
        <w:spacing w:after="0" w:line="240" w:lineRule="auto"/>
        <w:jc w:val="both"/>
        <w:rPr>
          <w:rFonts w:ascii="Times New Roman" w:eastAsia="Times New Roman" w:hAnsi="Times New Roman" w:cs="Arial"/>
          <w:sz w:val="24"/>
          <w:szCs w:val="24"/>
          <w:lang w:eastAsia="et-EE"/>
        </w:rPr>
      </w:pPr>
    </w:p>
    <w:p w:rsidR="001C7B72" w:rsidRPr="007D2D8A" w:rsidRDefault="001C7B72" w:rsidP="001C7B72">
      <w:pPr>
        <w:spacing w:after="0" w:line="240" w:lineRule="auto"/>
        <w:jc w:val="both"/>
        <w:rPr>
          <w:rFonts w:ascii="Times New Roman" w:eastAsia="Times New Roman" w:hAnsi="Times New Roman" w:cs="Arial"/>
          <w:sz w:val="24"/>
          <w:szCs w:val="24"/>
          <w:lang w:eastAsia="et-EE"/>
        </w:rPr>
      </w:pPr>
      <w:r w:rsidRPr="007D2D8A">
        <w:rPr>
          <w:rFonts w:ascii="Times New Roman" w:eastAsia="Times New Roman" w:hAnsi="Times New Roman" w:cs="Arial"/>
          <w:sz w:val="24"/>
          <w:szCs w:val="24"/>
          <w:lang w:eastAsia="et-EE"/>
        </w:rPr>
        <w:t>Haldusmenetlus tuleb läbi viia eesmärgipäraselt ja efektiivselt, samuti võimalikult lihtsalt ja kiirelt, vältides üleliigseid kulutuse ja ebameeldivusi isikutele; menetlustoimingud viiakse läbi viivituseta, kuid mitte hiljem, kui sätestatud tähtaja jooksul; haldusorgan on kohustatud välja selgitama menetletavas asjas olulise tähendusega asjaolud ja vajaduse korral koguma selleks tõendeid oma algatusel.</w:t>
      </w:r>
      <w:r w:rsidR="0067496F" w:rsidRPr="007D2D8A">
        <w:rPr>
          <w:rFonts w:ascii="Times New Roman" w:eastAsia="Times New Roman" w:hAnsi="Times New Roman" w:cs="Arial"/>
          <w:sz w:val="24"/>
          <w:szCs w:val="24"/>
          <w:lang w:eastAsia="et-EE"/>
        </w:rPr>
        <w:t xml:space="preserve"> (vt HMS § 5 ja § 6)</w:t>
      </w:r>
    </w:p>
    <w:p w:rsidR="001C7B72" w:rsidRPr="001D6B7C" w:rsidRDefault="001C7B72" w:rsidP="001C7B72">
      <w:pPr>
        <w:spacing w:after="0" w:line="240" w:lineRule="auto"/>
        <w:jc w:val="both"/>
        <w:rPr>
          <w:rFonts w:ascii="Times New Roman" w:eastAsia="Times New Roman" w:hAnsi="Times New Roman" w:cs="Arial"/>
          <w:sz w:val="24"/>
          <w:szCs w:val="24"/>
          <w:highlight w:val="yellow"/>
          <w:lang w:eastAsia="et-EE"/>
        </w:rPr>
      </w:pPr>
    </w:p>
    <w:p w:rsidR="005D2EFF" w:rsidRPr="007D2D8A" w:rsidRDefault="001C7B72" w:rsidP="001C7B72">
      <w:pPr>
        <w:spacing w:after="0" w:line="240" w:lineRule="auto"/>
        <w:jc w:val="both"/>
        <w:rPr>
          <w:rFonts w:ascii="Times New Roman" w:eastAsia="Times New Roman" w:hAnsi="Times New Roman" w:cs="Arial"/>
          <w:sz w:val="24"/>
          <w:szCs w:val="24"/>
          <w:lang w:eastAsia="et-EE"/>
        </w:rPr>
      </w:pPr>
      <w:r w:rsidRPr="007D2D8A">
        <w:rPr>
          <w:rFonts w:ascii="Times New Roman" w:eastAsia="Times New Roman" w:hAnsi="Times New Roman" w:cs="Arial"/>
          <w:sz w:val="24"/>
          <w:szCs w:val="24"/>
          <w:lang w:eastAsia="et-EE"/>
        </w:rPr>
        <w:t>Kohus leiab</w:t>
      </w:r>
      <w:r w:rsidR="007D2D8A" w:rsidRPr="007D2D8A">
        <w:rPr>
          <w:rFonts w:ascii="Times New Roman" w:eastAsia="Times New Roman" w:hAnsi="Times New Roman" w:cs="Arial"/>
          <w:sz w:val="24"/>
          <w:szCs w:val="24"/>
          <w:lang w:eastAsia="et-EE"/>
        </w:rPr>
        <w:t>,</w:t>
      </w:r>
      <w:r w:rsidRPr="007D2D8A">
        <w:rPr>
          <w:rFonts w:ascii="Times New Roman" w:eastAsia="Times New Roman" w:hAnsi="Times New Roman" w:cs="Arial"/>
          <w:sz w:val="24"/>
          <w:szCs w:val="24"/>
          <w:lang w:eastAsia="et-EE"/>
        </w:rPr>
        <w:t xml:space="preserve"> arvestades, et keskkonnaamet peab kontrollima 15 tööpäeva jooksul metsateatise nõuetekohasust ja kavandatud raie vastavust õigusaktidega kehtestatud </w:t>
      </w:r>
      <w:r w:rsidRPr="007D2D8A">
        <w:rPr>
          <w:rFonts w:ascii="Times New Roman" w:eastAsia="Times New Roman" w:hAnsi="Times New Roman" w:cs="Times New Roman"/>
          <w:sz w:val="24"/>
          <w:szCs w:val="24"/>
          <w:lang w:eastAsia="et-EE"/>
        </w:rPr>
        <w:t>nõuetele</w:t>
      </w:r>
      <w:r w:rsidR="004233F9" w:rsidRPr="007D2D8A">
        <w:rPr>
          <w:rFonts w:ascii="Times New Roman" w:eastAsia="Times New Roman" w:hAnsi="Times New Roman" w:cs="Times New Roman"/>
          <w:sz w:val="24"/>
          <w:szCs w:val="24"/>
          <w:lang w:eastAsia="et-EE"/>
        </w:rPr>
        <w:t xml:space="preserve"> (vt MS</w:t>
      </w:r>
      <w:r w:rsidR="00556E02" w:rsidRPr="007D2D8A">
        <w:rPr>
          <w:rFonts w:ascii="Times New Roman" w:eastAsia="Times New Roman" w:hAnsi="Times New Roman" w:cs="Times New Roman"/>
          <w:sz w:val="24"/>
          <w:szCs w:val="24"/>
          <w:lang w:eastAsia="et-EE"/>
        </w:rPr>
        <w:t xml:space="preserve"> § 41 lg 6 ja</w:t>
      </w:r>
      <w:r w:rsidR="004233F9" w:rsidRPr="007D2D8A">
        <w:rPr>
          <w:rFonts w:ascii="Times New Roman" w:hAnsi="Times New Roman" w:cs="Times New Roman"/>
          <w:sz w:val="24"/>
          <w:szCs w:val="24"/>
        </w:rPr>
        <w:t xml:space="preserve"> Keskkonnaministri 11.08.2017 </w:t>
      </w:r>
      <w:r w:rsidR="00556E02" w:rsidRPr="007D2D8A">
        <w:rPr>
          <w:rFonts w:ascii="Times New Roman" w:hAnsi="Times New Roman" w:cs="Times New Roman"/>
          <w:sz w:val="24"/>
          <w:szCs w:val="24"/>
        </w:rPr>
        <w:t xml:space="preserve">määrus </w:t>
      </w:r>
      <w:r w:rsidR="004233F9" w:rsidRPr="007D2D8A">
        <w:rPr>
          <w:rFonts w:ascii="Times New Roman" w:hAnsi="Times New Roman" w:cs="Times New Roman"/>
          <w:sz w:val="24"/>
          <w:szCs w:val="24"/>
        </w:rPr>
        <w:t xml:space="preserve">nr 28 </w:t>
      </w:r>
      <w:r w:rsidR="005C206E" w:rsidRPr="007D2D8A">
        <w:rPr>
          <w:rFonts w:ascii="Times New Roman" w:hAnsi="Times New Roman" w:cs="Times New Roman"/>
          <w:sz w:val="24"/>
          <w:szCs w:val="24"/>
        </w:rPr>
        <w:t>„</w:t>
      </w:r>
      <w:r w:rsidR="004233F9" w:rsidRPr="007D2D8A">
        <w:rPr>
          <w:rFonts w:ascii="Times New Roman" w:eastAsia="Times New Roman" w:hAnsi="Times New Roman" w:cs="Times New Roman"/>
          <w:sz w:val="24"/>
          <w:szCs w:val="24"/>
          <w:lang w:eastAsia="et-EE"/>
        </w:rPr>
        <w:t>Metsateatisel esitatavate andmete loetelu ning metsateatise esitamise, menetlemise ja registreerimise kord ning tähtajad</w:t>
      </w:r>
      <w:r w:rsidR="005C206E" w:rsidRPr="007D2D8A">
        <w:rPr>
          <w:rFonts w:ascii="Times New Roman" w:eastAsia="Times New Roman" w:hAnsi="Times New Roman" w:cs="Times New Roman"/>
          <w:sz w:val="24"/>
          <w:szCs w:val="24"/>
          <w:lang w:eastAsia="et-EE"/>
        </w:rPr>
        <w:t>“</w:t>
      </w:r>
      <w:r w:rsidR="004233F9" w:rsidRPr="007D2D8A">
        <w:rPr>
          <w:rFonts w:ascii="Times New Roman" w:eastAsia="Times New Roman" w:hAnsi="Times New Roman" w:cs="Times New Roman"/>
          <w:sz w:val="24"/>
          <w:szCs w:val="24"/>
          <w:lang w:eastAsia="et-EE"/>
        </w:rPr>
        <w:t>)</w:t>
      </w:r>
      <w:r w:rsidRPr="007D2D8A">
        <w:rPr>
          <w:rFonts w:ascii="Times New Roman" w:eastAsia="Times New Roman" w:hAnsi="Times New Roman" w:cs="Arial"/>
          <w:sz w:val="24"/>
          <w:szCs w:val="24"/>
          <w:lang w:eastAsia="et-EE"/>
        </w:rPr>
        <w:t xml:space="preserve"> ning eeltoodud haldusmenetluse seaduses sätestatud põhimõtteid, et vastustaja on õigesti leidnud, et </w:t>
      </w:r>
      <w:r w:rsidR="004E383A" w:rsidRPr="007D2D8A">
        <w:rPr>
          <w:rFonts w:ascii="Times New Roman" w:eastAsia="Times New Roman" w:hAnsi="Times New Roman" w:cs="Arial"/>
          <w:sz w:val="24"/>
          <w:szCs w:val="24"/>
          <w:lang w:eastAsia="et-EE"/>
        </w:rPr>
        <w:t xml:space="preserve">kuivõrd raadamise vajaduse aluseks olev kaevandamisluba on kohtus vaidlustatud, siis tuleb enne selgitada välja vastavad asjaolud, kas see luba jääb üldse kehtima, kuivõrd see omab asjas olulist tähendust. Metsateatiste menetlusega </w:t>
      </w:r>
      <w:r w:rsidRPr="007D2D8A">
        <w:rPr>
          <w:rFonts w:ascii="Times New Roman" w:eastAsia="Times New Roman" w:hAnsi="Times New Roman" w:cs="Arial"/>
          <w:sz w:val="24"/>
          <w:szCs w:val="24"/>
          <w:lang w:eastAsia="et-EE"/>
        </w:rPr>
        <w:t xml:space="preserve">jätkamine oleks enne lõpliku </w:t>
      </w:r>
      <w:r w:rsidR="004E383A" w:rsidRPr="007D2D8A">
        <w:rPr>
          <w:rFonts w:ascii="Times New Roman" w:eastAsia="Times New Roman" w:hAnsi="Times New Roman" w:cs="Arial"/>
          <w:sz w:val="24"/>
          <w:szCs w:val="24"/>
          <w:lang w:eastAsia="et-EE"/>
        </w:rPr>
        <w:t xml:space="preserve">otsuse, kas kaevandamisluba jääb kehtima (mis üldse tingib raadamise vajaduse) </w:t>
      </w:r>
      <w:r w:rsidRPr="007D2D8A">
        <w:rPr>
          <w:rFonts w:ascii="Times New Roman" w:eastAsia="Times New Roman" w:hAnsi="Times New Roman" w:cs="Arial"/>
          <w:sz w:val="24"/>
          <w:szCs w:val="24"/>
          <w:lang w:eastAsia="et-EE"/>
        </w:rPr>
        <w:t>selgumist vastuolus haldusorgani kohustusega välja selgitada kõik tähendust omavad asjaolud nin</w:t>
      </w:r>
      <w:r w:rsidR="004E383A" w:rsidRPr="007D2D8A">
        <w:rPr>
          <w:rFonts w:ascii="Times New Roman" w:eastAsia="Times New Roman" w:hAnsi="Times New Roman" w:cs="Arial"/>
          <w:sz w:val="24"/>
          <w:szCs w:val="24"/>
          <w:lang w:eastAsia="et-EE"/>
        </w:rPr>
        <w:t>g</w:t>
      </w:r>
      <w:r w:rsidRPr="007D2D8A">
        <w:rPr>
          <w:rFonts w:ascii="Times New Roman" w:eastAsia="Times New Roman" w:hAnsi="Times New Roman" w:cs="Arial"/>
          <w:sz w:val="24"/>
          <w:szCs w:val="24"/>
          <w:lang w:eastAsia="et-EE"/>
        </w:rPr>
        <w:t xml:space="preserve"> või</w:t>
      </w:r>
      <w:r w:rsidR="004E383A" w:rsidRPr="007D2D8A">
        <w:rPr>
          <w:rFonts w:ascii="Times New Roman" w:eastAsia="Times New Roman" w:hAnsi="Times New Roman" w:cs="Arial"/>
          <w:sz w:val="24"/>
          <w:szCs w:val="24"/>
          <w:lang w:eastAsia="et-EE"/>
        </w:rPr>
        <w:t>b</w:t>
      </w:r>
      <w:r w:rsidRPr="007D2D8A">
        <w:rPr>
          <w:rFonts w:ascii="Times New Roman" w:eastAsia="Times New Roman" w:hAnsi="Times New Roman" w:cs="Arial"/>
          <w:sz w:val="24"/>
          <w:szCs w:val="24"/>
          <w:lang w:eastAsia="et-EE"/>
        </w:rPr>
        <w:t xml:space="preserve"> põhjustada </w:t>
      </w:r>
      <w:r w:rsidRPr="007D2D8A">
        <w:rPr>
          <w:rFonts w:ascii="Times New Roman" w:eastAsia="Times New Roman" w:hAnsi="Times New Roman" w:cs="Arial"/>
          <w:sz w:val="24"/>
          <w:szCs w:val="24"/>
          <w:lang w:eastAsia="et-EE"/>
        </w:rPr>
        <w:lastRenderedPageBreak/>
        <w:t xml:space="preserve">kõigile protsessis osalejatele täiendavat kulu. Sellises olukorras oleks </w:t>
      </w:r>
      <w:r w:rsidR="004E383A" w:rsidRPr="007D2D8A">
        <w:rPr>
          <w:rFonts w:ascii="Times New Roman" w:eastAsia="Times New Roman" w:hAnsi="Times New Roman" w:cs="Arial"/>
          <w:sz w:val="24"/>
          <w:szCs w:val="24"/>
          <w:lang w:eastAsia="et-EE"/>
        </w:rPr>
        <w:t>metsateatise</w:t>
      </w:r>
      <w:r w:rsidRPr="007D2D8A">
        <w:rPr>
          <w:rFonts w:ascii="Times New Roman" w:eastAsia="Times New Roman" w:hAnsi="Times New Roman" w:cs="Arial"/>
          <w:sz w:val="24"/>
          <w:szCs w:val="24"/>
          <w:lang w:eastAsia="et-EE"/>
        </w:rPr>
        <w:t xml:space="preserve"> edasine menetlemine ja </w:t>
      </w:r>
      <w:r w:rsidR="004E383A" w:rsidRPr="007D2D8A">
        <w:rPr>
          <w:rFonts w:ascii="Times New Roman" w:eastAsia="Times New Roman" w:hAnsi="Times New Roman" w:cs="Arial"/>
          <w:sz w:val="24"/>
          <w:szCs w:val="24"/>
          <w:lang w:eastAsia="et-EE"/>
        </w:rPr>
        <w:t xml:space="preserve">andmine </w:t>
      </w:r>
      <w:r w:rsidRPr="007D2D8A">
        <w:rPr>
          <w:rFonts w:ascii="Times New Roman" w:eastAsia="Times New Roman" w:hAnsi="Times New Roman" w:cs="Arial"/>
          <w:sz w:val="24"/>
          <w:szCs w:val="24"/>
          <w:lang w:eastAsia="et-EE"/>
        </w:rPr>
        <w:t>vastuolus HMS §-s 6 väljendatud uurimiskohustusega</w:t>
      </w:r>
      <w:r w:rsidR="004E383A" w:rsidRPr="007D2D8A">
        <w:rPr>
          <w:rFonts w:ascii="Times New Roman" w:eastAsia="Times New Roman" w:hAnsi="Times New Roman" w:cs="Arial"/>
          <w:sz w:val="24"/>
          <w:szCs w:val="24"/>
          <w:lang w:eastAsia="et-EE"/>
        </w:rPr>
        <w:t>.</w:t>
      </w:r>
    </w:p>
    <w:p w:rsidR="006E6352" w:rsidRPr="007D2D8A" w:rsidRDefault="006E6352" w:rsidP="001C7B72">
      <w:pPr>
        <w:spacing w:after="0" w:line="240" w:lineRule="auto"/>
        <w:jc w:val="both"/>
        <w:rPr>
          <w:rFonts w:ascii="Times New Roman" w:eastAsia="Times New Roman" w:hAnsi="Times New Roman" w:cs="Arial"/>
          <w:sz w:val="24"/>
          <w:szCs w:val="24"/>
          <w:lang w:eastAsia="et-EE"/>
        </w:rPr>
      </w:pPr>
    </w:p>
    <w:p w:rsidR="00E02C75" w:rsidRDefault="00E02C75" w:rsidP="001C7B72">
      <w:pPr>
        <w:spacing w:after="0" w:line="240" w:lineRule="auto"/>
        <w:jc w:val="both"/>
        <w:rPr>
          <w:rFonts w:ascii="Times New Roman" w:eastAsia="Times New Roman" w:hAnsi="Times New Roman" w:cs="Arial"/>
          <w:sz w:val="24"/>
          <w:szCs w:val="24"/>
          <w:lang w:eastAsia="et-EE"/>
        </w:rPr>
      </w:pPr>
      <w:r w:rsidRPr="007D2D8A">
        <w:rPr>
          <w:rFonts w:ascii="Times New Roman" w:eastAsia="Times New Roman" w:hAnsi="Times New Roman" w:cs="Arial"/>
          <w:sz w:val="24"/>
          <w:szCs w:val="24"/>
          <w:lang w:eastAsia="et-EE"/>
        </w:rPr>
        <w:t>Mis puudutab kaebaja väidet kaalumiskohustuse rikkumise osas, siis leiab kohus, et olukorras, kus metsateatise esitas RMK</w:t>
      </w:r>
      <w:r w:rsidR="007D2D8A">
        <w:rPr>
          <w:rFonts w:ascii="Times New Roman" w:eastAsia="Times New Roman" w:hAnsi="Times New Roman" w:cs="Arial"/>
          <w:sz w:val="24"/>
          <w:szCs w:val="24"/>
          <w:lang w:eastAsia="et-EE"/>
        </w:rPr>
        <w:t>,</w:t>
      </w:r>
      <w:bookmarkStart w:id="1" w:name="_GoBack"/>
      <w:bookmarkEnd w:id="1"/>
      <w:r w:rsidRPr="007D2D8A">
        <w:rPr>
          <w:rFonts w:ascii="Times New Roman" w:eastAsia="Times New Roman" w:hAnsi="Times New Roman" w:cs="Arial"/>
          <w:sz w:val="24"/>
          <w:szCs w:val="24"/>
          <w:lang w:eastAsia="et-EE"/>
        </w:rPr>
        <w:t xml:space="preserve"> ei pidanud vastustaja hakkama menetluse peatamisel </w:t>
      </w:r>
      <w:r w:rsidR="00EE03D1" w:rsidRPr="007D2D8A">
        <w:rPr>
          <w:rFonts w:ascii="Times New Roman" w:eastAsia="Times New Roman" w:hAnsi="Times New Roman" w:cs="Arial"/>
          <w:sz w:val="24"/>
          <w:szCs w:val="24"/>
          <w:lang w:eastAsia="et-EE"/>
        </w:rPr>
        <w:t>esitama kaalutlusi kaebaja</w:t>
      </w:r>
      <w:r w:rsidR="00233F21" w:rsidRPr="007D2D8A">
        <w:rPr>
          <w:rFonts w:ascii="Times New Roman" w:eastAsia="Times New Roman" w:hAnsi="Times New Roman" w:cs="Arial"/>
          <w:sz w:val="24"/>
          <w:szCs w:val="24"/>
          <w:lang w:eastAsia="et-EE"/>
        </w:rPr>
        <w:t xml:space="preserve"> võimalike õiguste suhtes.</w:t>
      </w:r>
    </w:p>
    <w:p w:rsidR="00F91DFE" w:rsidRPr="00F53564" w:rsidRDefault="00F91DFE" w:rsidP="00F91DFE">
      <w:pPr>
        <w:spacing w:after="0" w:line="240" w:lineRule="auto"/>
        <w:jc w:val="both"/>
        <w:rPr>
          <w:rFonts w:ascii="Times New Roman" w:eastAsia="Times New Roman" w:hAnsi="Times New Roman" w:cs="Arial"/>
          <w:sz w:val="24"/>
          <w:szCs w:val="24"/>
          <w:lang w:eastAsia="et-EE"/>
        </w:rPr>
      </w:pPr>
    </w:p>
    <w:p w:rsidR="00AE08CA" w:rsidRPr="00163465" w:rsidRDefault="00AE08CA" w:rsidP="00AE08CA">
      <w:pPr>
        <w:spacing w:after="0" w:line="240" w:lineRule="auto"/>
        <w:jc w:val="both"/>
        <w:rPr>
          <w:rFonts w:ascii="Times New Roman" w:eastAsia="Times New Roman" w:hAnsi="Times New Roman" w:cs="Arial"/>
          <w:sz w:val="24"/>
          <w:szCs w:val="24"/>
          <w:lang w:eastAsia="et-EE"/>
        </w:rPr>
      </w:pPr>
      <w:r>
        <w:rPr>
          <w:rFonts w:ascii="Times New Roman" w:eastAsia="Times New Roman" w:hAnsi="Times New Roman" w:cs="Arial"/>
          <w:sz w:val="24"/>
          <w:szCs w:val="24"/>
          <w:lang w:eastAsia="et-EE"/>
        </w:rPr>
        <w:t>(a</w:t>
      </w:r>
      <w:r>
        <w:rPr>
          <w:rFonts w:ascii="Times New Roman" w:eastAsia="Times New Roman" w:hAnsi="Times New Roman" w:cs="Times New Roman"/>
          <w:sz w:val="24"/>
          <w:szCs w:val="24"/>
          <w:lang w:eastAsia="et-EE"/>
        </w:rPr>
        <w:t>llkirjastatud digitaalselt)</w:t>
      </w:r>
    </w:p>
    <w:p w:rsidR="00AE08CA" w:rsidRPr="00F53564" w:rsidRDefault="00AE08CA" w:rsidP="00AE08CA">
      <w:pPr>
        <w:spacing w:after="0" w:line="240" w:lineRule="auto"/>
        <w:rPr>
          <w:rFonts w:ascii="Times New Roman" w:eastAsia="Times New Roman" w:hAnsi="Times New Roman" w:cs="Times New Roman"/>
          <w:sz w:val="24"/>
          <w:szCs w:val="24"/>
          <w:lang w:eastAsia="et-EE"/>
        </w:rPr>
      </w:pPr>
    </w:p>
    <w:p w:rsidR="00AE08CA" w:rsidRPr="00F53564" w:rsidRDefault="00AE08CA" w:rsidP="00AE08CA">
      <w:pPr>
        <w:spacing w:after="0" w:line="240" w:lineRule="auto"/>
        <w:rPr>
          <w:rFonts w:ascii="Times New Roman" w:eastAsia="Times New Roman" w:hAnsi="Times New Roman" w:cs="Times New Roman"/>
          <w:sz w:val="24"/>
          <w:szCs w:val="24"/>
          <w:lang w:eastAsia="et-EE"/>
        </w:rPr>
      </w:pPr>
      <w:r w:rsidRPr="00F53564">
        <w:rPr>
          <w:rFonts w:ascii="Times New Roman" w:eastAsia="Times New Roman" w:hAnsi="Times New Roman" w:cs="Times New Roman"/>
          <w:sz w:val="24"/>
          <w:szCs w:val="24"/>
          <w:lang w:eastAsia="et-EE"/>
        </w:rPr>
        <w:t>Daimar Liiv</w:t>
      </w:r>
    </w:p>
    <w:p w:rsidR="00AE08CA" w:rsidRPr="00C45CF1" w:rsidRDefault="00AE08CA" w:rsidP="00AE08CA">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Kohtunik</w:t>
      </w:r>
    </w:p>
    <w:p w:rsidR="00AE08CA" w:rsidRDefault="00AE08CA" w:rsidP="00AE08CA"/>
    <w:p w:rsidR="00C940F0" w:rsidRDefault="007D2D8A"/>
    <w:sectPr w:rsidR="00C940F0" w:rsidSect="00D37FFC">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2D8A">
      <w:pPr>
        <w:spacing w:after="0" w:line="240" w:lineRule="auto"/>
      </w:pPr>
      <w:r>
        <w:separator/>
      </w:r>
    </w:p>
  </w:endnote>
  <w:endnote w:type="continuationSeparator" w:id="0">
    <w:p w:rsidR="00000000" w:rsidRDefault="007D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4CB" w:rsidRDefault="007D2D8A" w:rsidP="00D37FFC">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8D14CB" w:rsidRDefault="007D2D8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312582"/>
      <w:docPartObj>
        <w:docPartGallery w:val="Page Numbers (Bottom of Page)"/>
        <w:docPartUnique/>
      </w:docPartObj>
    </w:sdtPr>
    <w:sdtEndPr/>
    <w:sdtContent>
      <w:p w:rsidR="008172FF" w:rsidRDefault="007D2D8A">
        <w:pPr>
          <w:pStyle w:val="Jalus"/>
          <w:jc w:val="center"/>
        </w:pPr>
        <w:r>
          <w:fldChar w:fldCharType="begin"/>
        </w:r>
        <w:r>
          <w:instrText>PAGE   \* MERGEFORMAT</w:instrText>
        </w:r>
        <w:r>
          <w:fldChar w:fldCharType="separate"/>
        </w:r>
        <w:r>
          <w:rPr>
            <w:noProof/>
          </w:rPr>
          <w:t>2</w:t>
        </w:r>
        <w:r>
          <w:fldChar w:fldCharType="end"/>
        </w:r>
      </w:p>
    </w:sdtContent>
  </w:sdt>
  <w:p w:rsidR="008D14CB" w:rsidRDefault="007D2D8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2D8A">
      <w:pPr>
        <w:spacing w:after="0" w:line="240" w:lineRule="auto"/>
      </w:pPr>
      <w:r>
        <w:separator/>
      </w:r>
    </w:p>
  </w:footnote>
  <w:footnote w:type="continuationSeparator" w:id="0">
    <w:p w:rsidR="00000000" w:rsidRDefault="007D2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40D1F"/>
    <w:multiLevelType w:val="hybridMultilevel"/>
    <w:tmpl w:val="7CA084C6"/>
    <w:lvl w:ilvl="0" w:tplc="A282E242">
      <w:start w:val="1"/>
      <w:numFmt w:val="decimal"/>
      <w:lvlText w:val="%1."/>
      <w:lvlJc w:val="left"/>
      <w:pPr>
        <w:tabs>
          <w:tab w:val="num" w:pos="720"/>
        </w:tabs>
        <w:ind w:left="720" w:hanging="360"/>
      </w:pPr>
      <w:rPr>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CA"/>
    <w:rsid w:val="001414DF"/>
    <w:rsid w:val="00150EC1"/>
    <w:rsid w:val="00156BC1"/>
    <w:rsid w:val="001925DD"/>
    <w:rsid w:val="001C7B72"/>
    <w:rsid w:val="001D6B7C"/>
    <w:rsid w:val="001E2B55"/>
    <w:rsid w:val="00233F21"/>
    <w:rsid w:val="00300F12"/>
    <w:rsid w:val="00384529"/>
    <w:rsid w:val="003E4FB8"/>
    <w:rsid w:val="004233F9"/>
    <w:rsid w:val="004C2D97"/>
    <w:rsid w:val="004E383A"/>
    <w:rsid w:val="00556E02"/>
    <w:rsid w:val="005C206E"/>
    <w:rsid w:val="005D2EFF"/>
    <w:rsid w:val="0067496F"/>
    <w:rsid w:val="006E6352"/>
    <w:rsid w:val="007D2D8A"/>
    <w:rsid w:val="009E2AFE"/>
    <w:rsid w:val="009F6CCA"/>
    <w:rsid w:val="00A10651"/>
    <w:rsid w:val="00A65BDF"/>
    <w:rsid w:val="00A66C5F"/>
    <w:rsid w:val="00AB4585"/>
    <w:rsid w:val="00AE08CA"/>
    <w:rsid w:val="00C63617"/>
    <w:rsid w:val="00DA3C42"/>
    <w:rsid w:val="00E02C75"/>
    <w:rsid w:val="00E17DE9"/>
    <w:rsid w:val="00E769A7"/>
    <w:rsid w:val="00EA5C12"/>
    <w:rsid w:val="00EE03D1"/>
    <w:rsid w:val="00F91DFE"/>
    <w:rsid w:val="00FB593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813D"/>
  <w15:chartTrackingRefBased/>
  <w15:docId w15:val="{FC52855D-1932-4042-8C37-47B30068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E08C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AE08CA"/>
    <w:pPr>
      <w:tabs>
        <w:tab w:val="center" w:pos="4536"/>
        <w:tab w:val="right" w:pos="9072"/>
      </w:tabs>
      <w:spacing w:after="0" w:line="240" w:lineRule="auto"/>
    </w:pPr>
  </w:style>
  <w:style w:type="character" w:customStyle="1" w:styleId="JalusMrk">
    <w:name w:val="Jalus Märk"/>
    <w:basedOn w:val="Liguvaikefont"/>
    <w:link w:val="Jalus"/>
    <w:uiPriority w:val="99"/>
    <w:rsid w:val="00AE08CA"/>
  </w:style>
  <w:style w:type="character" w:styleId="Lehekljenumber">
    <w:name w:val="page number"/>
    <w:basedOn w:val="Liguvaikefont"/>
    <w:rsid w:val="00AE08CA"/>
  </w:style>
  <w:style w:type="paragraph" w:styleId="Loendilik">
    <w:name w:val="List Paragraph"/>
    <w:basedOn w:val="Normaallaad"/>
    <w:uiPriority w:val="34"/>
    <w:qFormat/>
    <w:rsid w:val="00AE08CA"/>
    <w:pPr>
      <w:ind w:left="720"/>
      <w:contextualSpacing/>
    </w:pPr>
  </w:style>
  <w:style w:type="character" w:styleId="Hperlink">
    <w:name w:val="Hyperlink"/>
    <w:basedOn w:val="Liguvaikefont"/>
    <w:uiPriority w:val="99"/>
    <w:unhideWhenUsed/>
    <w:rsid w:val="00AE0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oimik.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lhk.menetlus@kohus.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7657</Characters>
  <Application>Microsoft Office Word</Application>
  <DocSecurity>4</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Aire Aun</dc:creator>
  <cp:keywords/>
  <dc:description/>
  <cp:lastModifiedBy>Daimar Liiv</cp:lastModifiedBy>
  <cp:revision>2</cp:revision>
  <dcterms:created xsi:type="dcterms:W3CDTF">2021-09-01T13:34:00Z</dcterms:created>
  <dcterms:modified xsi:type="dcterms:W3CDTF">2021-09-01T13:34:00Z</dcterms:modified>
</cp:coreProperties>
</file>